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D5" w:rsidRPr="001C1E80" w:rsidRDefault="001065D5" w:rsidP="001065D5">
      <w:pPr>
        <w:rPr>
          <w:rFonts w:asciiTheme="minorHAnsi" w:hAnsiTheme="minorHAnsi"/>
        </w:rPr>
      </w:pPr>
    </w:p>
    <w:p w:rsidR="00AD5486" w:rsidRPr="001C1E80" w:rsidRDefault="00AD5486" w:rsidP="00AD5486">
      <w:pPr>
        <w:widowControl w:val="0"/>
        <w:autoSpaceDE w:val="0"/>
        <w:autoSpaceDN w:val="0"/>
        <w:adjustRightInd w:val="0"/>
        <w:spacing w:after="240"/>
        <w:rPr>
          <w:rFonts w:asciiTheme="minorHAnsi" w:hAnsiTheme="minorHAnsi"/>
          <w:b/>
          <w:color w:val="454545"/>
          <w:sz w:val="32"/>
          <w:lang w:val="en-US"/>
        </w:rPr>
      </w:pPr>
      <w:r w:rsidRPr="001C1E80">
        <w:rPr>
          <w:rFonts w:asciiTheme="minorHAnsi" w:hAnsiTheme="minorHAnsi"/>
          <w:b/>
          <w:color w:val="454545"/>
          <w:sz w:val="36"/>
          <w:lang w:val="en-US"/>
        </w:rPr>
        <w:t>North East Health &amp; Wellbeing Boards</w:t>
      </w:r>
      <w:r w:rsidRPr="001C1E80">
        <w:rPr>
          <w:rFonts w:asciiTheme="minorHAnsi" w:hAnsiTheme="minorHAnsi"/>
          <w:b/>
          <w:color w:val="454545"/>
          <w:sz w:val="32"/>
          <w:lang w:val="en-US"/>
        </w:rPr>
        <w:t xml:space="preserve">                   </w:t>
      </w:r>
      <w:r w:rsidRPr="001C1E80">
        <w:rPr>
          <w:rFonts w:asciiTheme="minorHAnsi" w:hAnsiTheme="minorHAnsi"/>
          <w:b/>
          <w:color w:val="454545"/>
          <w:sz w:val="32"/>
          <w:lang w:val="en-US"/>
        </w:rPr>
        <w:tab/>
      </w:r>
      <w:r w:rsidR="00BA5E7A">
        <w:rPr>
          <w:rFonts w:asciiTheme="minorHAnsi" w:hAnsiTheme="minorHAnsi"/>
          <w:b/>
          <w:color w:val="454545"/>
          <w:sz w:val="32"/>
          <w:lang w:val="en-US"/>
        </w:rPr>
        <w:t>September 2016</w:t>
      </w:r>
    </w:p>
    <w:p w:rsidR="00AD5486" w:rsidRPr="001C1E80" w:rsidRDefault="00AD5486" w:rsidP="00AD5486">
      <w:pPr>
        <w:widowControl w:val="0"/>
        <w:autoSpaceDE w:val="0"/>
        <w:autoSpaceDN w:val="0"/>
        <w:adjustRightInd w:val="0"/>
        <w:spacing w:after="240"/>
        <w:rPr>
          <w:rFonts w:asciiTheme="minorHAnsi" w:hAnsiTheme="minorHAnsi"/>
        </w:rPr>
      </w:pPr>
      <w:r w:rsidRPr="001C1E80">
        <w:rPr>
          <w:rFonts w:asciiTheme="minorHAnsi" w:hAnsiTheme="minorHAnsi"/>
        </w:rPr>
        <w:t xml:space="preserve">Each local authority in the North East has its own Health and Wellbeing Board. These are relatively new structures, only operating with full powers and responsibilities from April 2013. The Boards are a forum where key leaders from the health and care systems can work together in partnership to improve the health and wellbeing of their local population. Boards should be the place where health services can co-ordinate with all the other services which shape people's health – notably social care, children’s care, housing, employment, education and public health – to tackle the root causes of ill health and inequality.  Boards should also provide a forum for challenge, discussion, and the involvement of local people and organisations. </w:t>
      </w:r>
    </w:p>
    <w:p w:rsidR="00AD5486" w:rsidRPr="001C1E80" w:rsidRDefault="00AD5486" w:rsidP="00AD5486">
      <w:pPr>
        <w:widowControl w:val="0"/>
        <w:autoSpaceDE w:val="0"/>
        <w:autoSpaceDN w:val="0"/>
        <w:adjustRightInd w:val="0"/>
        <w:spacing w:after="240"/>
        <w:rPr>
          <w:rFonts w:asciiTheme="minorHAnsi" w:hAnsiTheme="minorHAnsi"/>
        </w:rPr>
      </w:pPr>
      <w:r w:rsidRPr="001C1E80">
        <w:rPr>
          <w:rFonts w:asciiTheme="minorHAnsi" w:hAnsiTheme="minorHAnsi"/>
        </w:rPr>
        <w:t>Each Board is different, reflecting local decisions on membership, form and function. Some areas have built on established health partnerships. Others have set up new arrangements.</w:t>
      </w:r>
      <w:r w:rsidR="00645D51" w:rsidRPr="001C1E80">
        <w:rPr>
          <w:rFonts w:asciiTheme="minorHAnsi" w:hAnsiTheme="minorHAnsi"/>
        </w:rPr>
        <w:t xml:space="preserve"> </w:t>
      </w:r>
      <w:r w:rsidRPr="001C1E80">
        <w:rPr>
          <w:rFonts w:asciiTheme="minorHAnsi" w:hAnsiTheme="minorHAnsi"/>
        </w:rPr>
        <w:t>However, all Boards are required to develop a shared understanding of the health and wellbeing needs of their local community, brought together in a Joint Strategic Needs Assessment (JSNA) and regularly updated.  Using the JSNA, Boards are required to develop a joint Health and Wellbeing strategy as to how these needs can be best met. This should include recommendations for joint commissioning and integrating services across health and care services for the benefit of patients and the public. Boards are under a statutory duty to involve local people in the preparation of both the Joint Strategic Needs Assessment and the development of the joint Health and Wellbeing strategy.</w:t>
      </w:r>
    </w:p>
    <w:p w:rsidR="00AD5486" w:rsidRPr="001C1E80" w:rsidRDefault="00AD5486" w:rsidP="00AD5486">
      <w:pPr>
        <w:widowControl w:val="0"/>
        <w:autoSpaceDE w:val="0"/>
        <w:autoSpaceDN w:val="0"/>
        <w:adjustRightInd w:val="0"/>
        <w:spacing w:after="240"/>
        <w:rPr>
          <w:rFonts w:asciiTheme="minorHAnsi" w:hAnsiTheme="minorHAnsi"/>
        </w:rPr>
      </w:pPr>
      <w:r w:rsidRPr="001C1E80">
        <w:rPr>
          <w:rFonts w:asciiTheme="minorHAnsi" w:hAnsiTheme="minorHAnsi"/>
        </w:rPr>
        <w:t>Essentially, Board members should collaborate to understand their local community’s needs, agree priorities and encourage commissioners to work in a more joined up way, whichever service they work for. Health and Wellbeing boards are expected to have strategic influence over commissioning decisions across all services which impact on health and wellbeing.</w:t>
      </w:r>
    </w:p>
    <w:p w:rsidR="00AD5486" w:rsidRPr="001C1E80" w:rsidRDefault="00AD5486" w:rsidP="00AD5486">
      <w:pPr>
        <w:widowControl w:val="0"/>
        <w:autoSpaceDE w:val="0"/>
        <w:autoSpaceDN w:val="0"/>
        <w:adjustRightInd w:val="0"/>
        <w:spacing w:after="240"/>
        <w:rPr>
          <w:rFonts w:asciiTheme="minorHAnsi" w:hAnsiTheme="minorHAnsi"/>
        </w:rPr>
      </w:pPr>
      <w:r w:rsidRPr="001C1E80">
        <w:rPr>
          <w:rFonts w:asciiTheme="minorHAnsi" w:hAnsiTheme="minorHAnsi"/>
        </w:rPr>
        <w:t>Boards are required by the Health and Social Care Act to have a minimum membership of one local elected councillor; a representative from the local Healthwatch; a representative of the local clinical commissioning group and the local authority directors of adult social services, children’s services and public health. Boards are free to expand their membership to include a wide range of perspectives and expertise. Some have included representatives from the voluntary and community sector. Others have included Universities and Housing Associations.</w:t>
      </w:r>
    </w:p>
    <w:p w:rsidR="00AD5486" w:rsidRPr="001C1E80" w:rsidRDefault="00AD5486" w:rsidP="00AD5486">
      <w:pPr>
        <w:widowControl w:val="0"/>
        <w:autoSpaceDE w:val="0"/>
        <w:autoSpaceDN w:val="0"/>
        <w:adjustRightInd w:val="0"/>
        <w:spacing w:after="240"/>
        <w:rPr>
          <w:rFonts w:asciiTheme="minorHAnsi" w:hAnsiTheme="minorHAnsi"/>
        </w:rPr>
      </w:pPr>
      <w:r w:rsidRPr="001C1E80">
        <w:rPr>
          <w:rFonts w:asciiTheme="minorHAnsi" w:hAnsiTheme="minorHAnsi"/>
        </w:rPr>
        <w:t>However membership should not be the only way to engage with the work of the Board and all Boards are expected to ensure that the needs of local people as a whole are taken into account.</w:t>
      </w:r>
    </w:p>
    <w:p w:rsidR="006C454B" w:rsidRDefault="00AD5486" w:rsidP="00AD5486">
      <w:pPr>
        <w:rPr>
          <w:rFonts w:asciiTheme="minorHAnsi" w:hAnsiTheme="minorHAnsi"/>
        </w:rPr>
      </w:pPr>
      <w:r w:rsidRPr="001C1E80">
        <w:rPr>
          <w:rFonts w:asciiTheme="minorHAnsi" w:hAnsiTheme="minorHAnsi"/>
        </w:rPr>
        <w:t xml:space="preserve">The tables below </w:t>
      </w:r>
      <w:r w:rsidR="00645D51" w:rsidRPr="001C1E80">
        <w:rPr>
          <w:rFonts w:asciiTheme="minorHAnsi" w:hAnsiTheme="minorHAnsi"/>
        </w:rPr>
        <w:t xml:space="preserve">will take you to the website for each Health and Wellbeing Board. From there you can find both Joint Strategic Needs Assessment (JSNA) and the Health and Wellbeing strategy for your area. </w:t>
      </w:r>
    </w:p>
    <w:p w:rsidR="006C454B" w:rsidRDefault="006C454B" w:rsidP="00AD5486">
      <w:pPr>
        <w:rPr>
          <w:rFonts w:asciiTheme="minorHAnsi" w:hAnsiTheme="minorHAnsi"/>
        </w:rPr>
      </w:pPr>
    </w:p>
    <w:p w:rsidR="00645D51" w:rsidRPr="001C1E80" w:rsidRDefault="00645D51">
      <w:pPr>
        <w:rPr>
          <w:rFonts w:asciiTheme="minorHAnsi" w:hAnsiTheme="minorHAnsi"/>
        </w:rPr>
      </w:pPr>
      <w:r w:rsidRPr="001C1E80">
        <w:rPr>
          <w:rFonts w:asciiTheme="minorHAnsi" w:hAnsiTheme="minorHAnsi"/>
        </w:rPr>
        <w:t xml:space="preserve">We have also listed the </w:t>
      </w:r>
      <w:r w:rsidR="00AD5486" w:rsidRPr="001C1E80">
        <w:rPr>
          <w:rFonts w:asciiTheme="minorHAnsi" w:hAnsiTheme="minorHAnsi"/>
        </w:rPr>
        <w:t xml:space="preserve">current priorities for each of the 12 Health and Wellbeing Boards in the North East. The list is taken from the </w:t>
      </w:r>
      <w:hyperlink r:id="rId8" w:history="1">
        <w:r w:rsidR="00AD5486" w:rsidRPr="001C1E80">
          <w:rPr>
            <w:rStyle w:val="Hyperlink"/>
            <w:rFonts w:asciiTheme="minorHAnsi" w:hAnsiTheme="minorHAnsi"/>
          </w:rPr>
          <w:t>Local Government website</w:t>
        </w:r>
      </w:hyperlink>
      <w:r w:rsidR="005E7DAF" w:rsidRPr="001C1E80">
        <w:rPr>
          <w:rFonts w:asciiTheme="minorHAnsi" w:hAnsiTheme="minorHAnsi"/>
        </w:rPr>
        <w:t xml:space="preserve">. </w:t>
      </w:r>
      <w:r w:rsidR="00AD5486" w:rsidRPr="001C1E80">
        <w:rPr>
          <w:rFonts w:asciiTheme="minorHAnsi" w:hAnsiTheme="minorHAnsi"/>
        </w:rPr>
        <w:t xml:space="preserve">It is not a definitive list of all local activity but is intended to encourage collaborative working within and between each area. Your local Health and Wellbeing Strategy will provide much more detail on local action. </w:t>
      </w:r>
    </w:p>
    <w:p w:rsidR="007C0065" w:rsidRPr="001C1E80" w:rsidRDefault="007C0065" w:rsidP="00AD5486">
      <w:pPr>
        <w:rPr>
          <w:rFonts w:asciiTheme="minorHAnsi" w:hAnsiTheme="minorHAnsi"/>
        </w:rPr>
      </w:pPr>
    </w:p>
    <w:p w:rsidR="00AD5486" w:rsidRPr="001C1E80" w:rsidRDefault="00AD5486" w:rsidP="00AD5486">
      <w:pPr>
        <w:rPr>
          <w:rFonts w:asciiTheme="minorHAnsi" w:hAnsiTheme="minorHAnsi"/>
        </w:rPr>
      </w:pPr>
      <w:r w:rsidRPr="001C1E80">
        <w:rPr>
          <w:rFonts w:asciiTheme="minorHAnsi" w:hAnsiTheme="minorHAnsi"/>
        </w:rPr>
        <w:t xml:space="preserve">The details of Healthwatch representatives and Voluntary and Community Sector representatives have been taken from local contacts, Healthwatch websites and the most recent minutes and agenda of the Boards. </w:t>
      </w:r>
    </w:p>
    <w:p w:rsidR="00645D51" w:rsidRPr="001C1E80" w:rsidRDefault="00645D51" w:rsidP="00AD5486">
      <w:pPr>
        <w:rPr>
          <w:rFonts w:asciiTheme="minorHAnsi" w:hAnsiTheme="minorHAnsi"/>
        </w:rPr>
      </w:pPr>
    </w:p>
    <w:p w:rsidR="007943F6" w:rsidRPr="001C1E80" w:rsidRDefault="001065D5" w:rsidP="007943F6">
      <w:pPr>
        <w:rPr>
          <w:rFonts w:asciiTheme="minorHAnsi" w:hAnsiTheme="minorHAnsi"/>
        </w:rPr>
      </w:pPr>
      <w:r w:rsidRPr="001C1E80">
        <w:rPr>
          <w:rFonts w:asciiTheme="minorHAnsi" w:hAnsiTheme="minorHAnsi"/>
        </w:rPr>
        <w:t xml:space="preserve">The Department of Health has produced a </w:t>
      </w:r>
      <w:hyperlink r:id="rId9" w:history="1">
        <w:r w:rsidRPr="001C1E80">
          <w:rPr>
            <w:rStyle w:val="Hyperlink"/>
            <w:rFonts w:asciiTheme="minorHAnsi" w:hAnsiTheme="minorHAnsi"/>
          </w:rPr>
          <w:t>guide</w:t>
        </w:r>
      </w:hyperlink>
      <w:r w:rsidRPr="001C1E80">
        <w:rPr>
          <w:rFonts w:asciiTheme="minorHAnsi" w:hAnsiTheme="minorHAnsi"/>
        </w:rPr>
        <w:t xml:space="preserve"> to Health &amp; Wellbeing Boards.  Regional Voices have prepared a </w:t>
      </w:r>
      <w:hyperlink r:id="rId10" w:history="1">
        <w:r w:rsidRPr="001C1E80">
          <w:rPr>
            <w:rStyle w:val="Hyperlink"/>
            <w:rFonts w:asciiTheme="minorHAnsi" w:hAnsiTheme="minorHAnsi"/>
          </w:rPr>
          <w:t>guide on working with the voluntary and community sector for Health and Wellbeing Boards</w:t>
        </w:r>
      </w:hyperlink>
      <w:r w:rsidRPr="001C1E80">
        <w:rPr>
          <w:rFonts w:asciiTheme="minorHAnsi" w:hAnsiTheme="minorHAnsi"/>
        </w:rPr>
        <w:t>.</w:t>
      </w:r>
    </w:p>
    <w:p w:rsidR="00645D51" w:rsidRPr="001C1E80" w:rsidRDefault="00645D51" w:rsidP="007943F6">
      <w:pPr>
        <w:rPr>
          <w:rFonts w:asciiTheme="minorHAnsi" w:hAnsiTheme="minorHAnsi"/>
        </w:rPr>
      </w:pPr>
    </w:p>
    <w:tbl>
      <w:tblPr>
        <w:tblStyle w:val="TableGrid"/>
        <w:tblW w:w="0" w:type="auto"/>
        <w:tblLook w:val="04A0" w:firstRow="1" w:lastRow="0" w:firstColumn="1" w:lastColumn="0" w:noHBand="0" w:noVBand="1"/>
      </w:tblPr>
      <w:tblGrid>
        <w:gridCol w:w="3179"/>
        <w:gridCol w:w="6204"/>
      </w:tblGrid>
      <w:tr w:rsidR="00120BB6" w:rsidRPr="001C1E80" w:rsidTr="00717BC7">
        <w:trPr>
          <w:trHeight w:val="397"/>
        </w:trPr>
        <w:tc>
          <w:tcPr>
            <w:tcW w:w="9383" w:type="dxa"/>
            <w:gridSpan w:val="2"/>
            <w:vAlign w:val="center"/>
          </w:tcPr>
          <w:p w:rsidR="00120BB6" w:rsidRPr="001C1E80" w:rsidRDefault="00120BB6" w:rsidP="00120BB6">
            <w:pPr>
              <w:pStyle w:val="Heading1"/>
              <w:spacing w:before="0" w:after="0"/>
              <w:rPr>
                <w:rFonts w:asciiTheme="minorHAnsi" w:hAnsiTheme="minorHAnsi"/>
              </w:rPr>
            </w:pPr>
            <w:r w:rsidRPr="001C1E80">
              <w:rPr>
                <w:rFonts w:asciiTheme="minorHAnsi" w:hAnsiTheme="minorHAnsi"/>
              </w:rPr>
              <w:t>Northumberland Health and Wellbeing Board</w:t>
            </w:r>
          </w:p>
        </w:tc>
      </w:tr>
      <w:tr w:rsidR="00645D51" w:rsidRPr="001C1E80" w:rsidTr="00717BC7">
        <w:trPr>
          <w:trHeight w:val="397"/>
        </w:trPr>
        <w:tc>
          <w:tcPr>
            <w:tcW w:w="9383" w:type="dxa"/>
            <w:gridSpan w:val="2"/>
            <w:vAlign w:val="center"/>
          </w:tcPr>
          <w:p w:rsidR="00645D51" w:rsidRPr="001C1E80" w:rsidRDefault="00645D51" w:rsidP="00120BB6">
            <w:pPr>
              <w:rPr>
                <w:rFonts w:asciiTheme="minorHAnsi" w:hAnsiTheme="minorHAnsi"/>
                <w:b/>
                <w:lang w:val="en-US"/>
              </w:rPr>
            </w:pPr>
            <w:r w:rsidRPr="001C1E80">
              <w:rPr>
                <w:rFonts w:asciiTheme="minorHAnsi" w:hAnsiTheme="minorHAnsi" w:cs="Times New Roman"/>
                <w:lang w:eastAsia="en-GB"/>
              </w:rPr>
              <w:t>Priorities in Northumberland include reducing alcohol related harm; tackling levels of obesity through diet and exercise; and promoting mental wellbeing.</w:t>
            </w:r>
          </w:p>
        </w:tc>
      </w:tr>
      <w:tr w:rsidR="00120BB6" w:rsidRPr="001C1E80" w:rsidTr="00717BC7">
        <w:trPr>
          <w:trHeight w:val="397"/>
        </w:trPr>
        <w:tc>
          <w:tcPr>
            <w:tcW w:w="9383" w:type="dxa"/>
            <w:gridSpan w:val="2"/>
            <w:vAlign w:val="center"/>
          </w:tcPr>
          <w:p w:rsidR="00120BB6" w:rsidRPr="001C1E80" w:rsidRDefault="00120BB6" w:rsidP="00120BB6">
            <w:pPr>
              <w:rPr>
                <w:rFonts w:asciiTheme="minorHAnsi" w:hAnsiTheme="minorHAnsi"/>
                <w:lang w:val="en-US"/>
              </w:rPr>
            </w:pPr>
            <w:r w:rsidRPr="001C1E80">
              <w:rPr>
                <w:rFonts w:asciiTheme="minorHAnsi" w:hAnsiTheme="minorHAnsi"/>
                <w:b/>
                <w:lang w:val="en-US"/>
              </w:rPr>
              <w:t>The Website</w:t>
            </w:r>
            <w:r w:rsidRPr="001C1E80">
              <w:rPr>
                <w:rFonts w:asciiTheme="minorHAnsi" w:hAnsiTheme="minorHAnsi"/>
                <w:lang w:val="en-US"/>
              </w:rPr>
              <w:t xml:space="preserve"> can be viewed </w:t>
            </w:r>
            <w:hyperlink r:id="rId11" w:history="1">
              <w:r w:rsidRPr="001C1E80">
                <w:rPr>
                  <w:rStyle w:val="Hyperlink"/>
                  <w:rFonts w:asciiTheme="minorHAnsi" w:hAnsiTheme="minorHAnsi"/>
                  <w:lang w:val="en-US"/>
                </w:rPr>
                <w:t>here</w:t>
              </w:r>
            </w:hyperlink>
          </w:p>
        </w:tc>
      </w:tr>
      <w:tr w:rsidR="007943F6" w:rsidRPr="001C1E80" w:rsidTr="00717BC7">
        <w:trPr>
          <w:trHeight w:val="397"/>
        </w:trPr>
        <w:tc>
          <w:tcPr>
            <w:tcW w:w="3179" w:type="dxa"/>
            <w:vAlign w:val="center"/>
          </w:tcPr>
          <w:p w:rsidR="00BF052C" w:rsidRDefault="00BF052C" w:rsidP="00121255">
            <w:pPr>
              <w:rPr>
                <w:rFonts w:asciiTheme="minorHAnsi" w:hAnsiTheme="minorHAnsi"/>
                <w:lang w:val="en-US"/>
              </w:rPr>
            </w:pPr>
          </w:p>
          <w:p w:rsidR="00BF052C" w:rsidRDefault="00BF052C" w:rsidP="00121255">
            <w:pPr>
              <w:rPr>
                <w:rFonts w:asciiTheme="minorHAnsi" w:hAnsiTheme="minorHAnsi"/>
                <w:lang w:val="en-US"/>
              </w:rPr>
            </w:pPr>
            <w:r>
              <w:rPr>
                <w:rFonts w:asciiTheme="minorHAnsi" w:hAnsiTheme="minorHAnsi"/>
                <w:lang w:val="en-US"/>
              </w:rPr>
              <w:t>Chair</w:t>
            </w:r>
          </w:p>
          <w:p w:rsidR="007943F6" w:rsidRPr="001C1E80" w:rsidRDefault="0097236B" w:rsidP="00121255">
            <w:pPr>
              <w:rPr>
                <w:rFonts w:asciiTheme="minorHAnsi" w:hAnsiTheme="minorHAnsi"/>
                <w:lang w:val="en-US"/>
              </w:rPr>
            </w:pPr>
            <w:r w:rsidRPr="001C1E80">
              <w:rPr>
                <w:rFonts w:asciiTheme="minorHAnsi" w:hAnsiTheme="minorHAnsi"/>
                <w:lang w:val="en-US"/>
              </w:rPr>
              <w:t>Healthwatch Representative</w:t>
            </w:r>
            <w:r w:rsidR="001D7EC6" w:rsidRPr="001C1E80">
              <w:rPr>
                <w:rFonts w:asciiTheme="minorHAnsi" w:hAnsiTheme="minorHAnsi"/>
                <w:lang w:val="en-US"/>
              </w:rPr>
              <w:t>(s)</w:t>
            </w:r>
          </w:p>
        </w:tc>
        <w:tc>
          <w:tcPr>
            <w:tcW w:w="6204" w:type="dxa"/>
            <w:vAlign w:val="center"/>
          </w:tcPr>
          <w:p w:rsidR="00BF052C" w:rsidRDefault="00BF052C" w:rsidP="00121255">
            <w:pPr>
              <w:rPr>
                <w:rFonts w:asciiTheme="minorHAnsi" w:hAnsiTheme="minorHAnsi"/>
              </w:rPr>
            </w:pPr>
            <w:r>
              <w:rPr>
                <w:rFonts w:asciiTheme="minorHAnsi" w:hAnsiTheme="minorHAnsi"/>
              </w:rPr>
              <w:t xml:space="preserve">Councillor Sudan Dungworth </w:t>
            </w:r>
          </w:p>
          <w:p w:rsidR="007943F6" w:rsidRPr="001C1E80" w:rsidRDefault="0097236B" w:rsidP="00121255">
            <w:pPr>
              <w:rPr>
                <w:rFonts w:asciiTheme="minorHAnsi" w:hAnsiTheme="minorHAnsi"/>
                <w:b/>
                <w:lang w:val="en-US"/>
              </w:rPr>
            </w:pPr>
            <w:r w:rsidRPr="001C1E80">
              <w:rPr>
                <w:rFonts w:asciiTheme="minorHAnsi" w:hAnsiTheme="minorHAnsi"/>
              </w:rPr>
              <w:t>Cynthia Atkin (Healthwatch Chair)</w:t>
            </w:r>
          </w:p>
        </w:tc>
      </w:tr>
      <w:tr w:rsidR="007943F6" w:rsidRPr="001C1E80" w:rsidTr="00717BC7">
        <w:trPr>
          <w:trHeight w:val="397"/>
        </w:trPr>
        <w:tc>
          <w:tcPr>
            <w:tcW w:w="3179" w:type="dxa"/>
            <w:vAlign w:val="center"/>
          </w:tcPr>
          <w:p w:rsidR="007943F6" w:rsidRPr="00717BC7" w:rsidRDefault="00AD6C7C" w:rsidP="00121255">
            <w:pPr>
              <w:rPr>
                <w:rFonts w:asciiTheme="minorHAnsi" w:hAnsiTheme="minorHAnsi"/>
                <w:lang w:val="en-US"/>
              </w:rPr>
            </w:pPr>
            <w:r w:rsidRPr="00717BC7">
              <w:rPr>
                <w:rFonts w:asciiTheme="minorHAnsi" w:hAnsiTheme="minorHAnsi"/>
                <w:lang w:val="en-US"/>
              </w:rPr>
              <w:t>VCS</w:t>
            </w:r>
            <w:r w:rsidR="0097236B" w:rsidRPr="00717BC7">
              <w:rPr>
                <w:rFonts w:asciiTheme="minorHAnsi" w:hAnsiTheme="minorHAnsi"/>
                <w:lang w:val="en-US"/>
              </w:rPr>
              <w:t xml:space="preserve"> membership</w:t>
            </w:r>
          </w:p>
        </w:tc>
        <w:tc>
          <w:tcPr>
            <w:tcW w:w="6204" w:type="dxa"/>
            <w:vAlign w:val="center"/>
          </w:tcPr>
          <w:p w:rsidR="007943F6" w:rsidRPr="00717BC7" w:rsidRDefault="0097236B" w:rsidP="00121255">
            <w:pPr>
              <w:rPr>
                <w:rFonts w:asciiTheme="minorHAnsi" w:hAnsiTheme="minorHAnsi"/>
                <w:lang w:val="en-US"/>
              </w:rPr>
            </w:pPr>
            <w:r w:rsidRPr="00717BC7">
              <w:rPr>
                <w:rFonts w:asciiTheme="minorHAnsi" w:hAnsiTheme="minorHAnsi"/>
                <w:lang w:val="en-US"/>
              </w:rPr>
              <w:t>None currently</w:t>
            </w:r>
          </w:p>
        </w:tc>
      </w:tr>
    </w:tbl>
    <w:p w:rsidR="001065D5" w:rsidRPr="001C1E80" w:rsidRDefault="001065D5" w:rsidP="001065D5">
      <w:pPr>
        <w:rPr>
          <w:rFonts w:asciiTheme="minorHAnsi" w:hAnsiTheme="minorHAnsi"/>
          <w:lang w:val="en-US"/>
        </w:rPr>
      </w:pPr>
    </w:p>
    <w:p w:rsidR="007C0065" w:rsidRPr="001C1E80" w:rsidRDefault="007C0065" w:rsidP="001065D5">
      <w:pPr>
        <w:rPr>
          <w:rFonts w:asciiTheme="minorHAnsi" w:hAnsiTheme="minorHAnsi"/>
          <w:lang w:val="en-US"/>
        </w:rPr>
      </w:pPr>
    </w:p>
    <w:tbl>
      <w:tblPr>
        <w:tblStyle w:val="TableGrid"/>
        <w:tblW w:w="0" w:type="auto"/>
        <w:tblLook w:val="04A0" w:firstRow="1" w:lastRow="0" w:firstColumn="1" w:lastColumn="0" w:noHBand="0" w:noVBand="1"/>
      </w:tblPr>
      <w:tblGrid>
        <w:gridCol w:w="3227"/>
        <w:gridCol w:w="6382"/>
      </w:tblGrid>
      <w:tr w:rsidR="00EC3376" w:rsidRPr="001C1E80" w:rsidTr="009405D8">
        <w:trPr>
          <w:trHeight w:val="397"/>
        </w:trPr>
        <w:tc>
          <w:tcPr>
            <w:tcW w:w="9609" w:type="dxa"/>
            <w:gridSpan w:val="2"/>
            <w:vAlign w:val="center"/>
          </w:tcPr>
          <w:p w:rsidR="00EC3376" w:rsidRPr="001C1E80" w:rsidRDefault="00EC3376" w:rsidP="00EC3376">
            <w:pPr>
              <w:pStyle w:val="Heading1"/>
              <w:spacing w:before="0" w:after="0"/>
              <w:rPr>
                <w:rFonts w:asciiTheme="minorHAnsi" w:hAnsiTheme="minorHAnsi"/>
              </w:rPr>
            </w:pPr>
            <w:r w:rsidRPr="001C1E80">
              <w:rPr>
                <w:rFonts w:asciiTheme="minorHAnsi" w:hAnsiTheme="minorHAnsi"/>
              </w:rPr>
              <w:t>North Tyneside Health and Wellbeing Board</w:t>
            </w:r>
          </w:p>
        </w:tc>
      </w:tr>
      <w:tr w:rsidR="005146C4" w:rsidRPr="001C1E80" w:rsidTr="009405D8">
        <w:trPr>
          <w:trHeight w:val="397"/>
        </w:trPr>
        <w:tc>
          <w:tcPr>
            <w:tcW w:w="9609" w:type="dxa"/>
            <w:gridSpan w:val="2"/>
            <w:vAlign w:val="center"/>
          </w:tcPr>
          <w:p w:rsidR="005146C4" w:rsidRPr="001C1E80" w:rsidRDefault="005146C4" w:rsidP="009405D8">
            <w:pPr>
              <w:rPr>
                <w:rFonts w:asciiTheme="minorHAnsi" w:hAnsiTheme="minorHAnsi"/>
                <w:b/>
                <w:lang w:val="en-US"/>
              </w:rPr>
            </w:pPr>
            <w:r w:rsidRPr="001C1E80">
              <w:rPr>
                <w:rFonts w:asciiTheme="minorHAnsi" w:hAnsiTheme="minorHAnsi"/>
              </w:rPr>
              <w:t>Priorities in North Tyneside include alcohol, cancer and mental health.</w:t>
            </w:r>
          </w:p>
        </w:tc>
      </w:tr>
      <w:tr w:rsidR="00EC3376" w:rsidRPr="001C1E80" w:rsidTr="009405D8">
        <w:trPr>
          <w:trHeight w:val="397"/>
        </w:trPr>
        <w:tc>
          <w:tcPr>
            <w:tcW w:w="9609" w:type="dxa"/>
            <w:gridSpan w:val="2"/>
            <w:vAlign w:val="center"/>
          </w:tcPr>
          <w:p w:rsidR="00EC3376" w:rsidRPr="001C1E80" w:rsidRDefault="00EC3376" w:rsidP="009405D8">
            <w:pPr>
              <w:rPr>
                <w:rFonts w:asciiTheme="minorHAnsi" w:hAnsiTheme="minorHAnsi"/>
                <w:lang w:val="en-US"/>
              </w:rPr>
            </w:pPr>
            <w:r w:rsidRPr="001C1E80">
              <w:rPr>
                <w:rFonts w:asciiTheme="minorHAnsi" w:hAnsiTheme="minorHAnsi"/>
                <w:b/>
                <w:lang w:val="en-US"/>
              </w:rPr>
              <w:t>The Website</w:t>
            </w:r>
            <w:r w:rsidRPr="001C1E80">
              <w:rPr>
                <w:rFonts w:asciiTheme="minorHAnsi" w:hAnsiTheme="minorHAnsi"/>
                <w:lang w:val="en-US"/>
              </w:rPr>
              <w:t xml:space="preserve"> can be viewed </w:t>
            </w:r>
            <w:hyperlink r:id="rId12" w:history="1">
              <w:r w:rsidRPr="001C1E80">
                <w:rPr>
                  <w:rStyle w:val="Hyperlink"/>
                  <w:rFonts w:asciiTheme="minorHAnsi" w:hAnsiTheme="minorHAnsi"/>
                  <w:lang w:val="en-US"/>
                </w:rPr>
                <w:t>here</w:t>
              </w:r>
            </w:hyperlink>
          </w:p>
        </w:tc>
      </w:tr>
      <w:tr w:rsidR="00EC3376" w:rsidRPr="001C1E80" w:rsidTr="009405D8">
        <w:trPr>
          <w:trHeight w:val="397"/>
        </w:trPr>
        <w:tc>
          <w:tcPr>
            <w:tcW w:w="9609" w:type="dxa"/>
            <w:gridSpan w:val="2"/>
            <w:vAlign w:val="center"/>
          </w:tcPr>
          <w:p w:rsidR="00EC3376" w:rsidRPr="001C1E80" w:rsidRDefault="00EC3376" w:rsidP="009405D8">
            <w:pPr>
              <w:rPr>
                <w:rFonts w:asciiTheme="minorHAnsi" w:hAnsiTheme="minorHAnsi"/>
                <w:lang w:val="en-US"/>
              </w:rPr>
            </w:pPr>
            <w:r w:rsidRPr="001C1E80">
              <w:rPr>
                <w:rFonts w:asciiTheme="minorHAnsi" w:hAnsiTheme="minorHAnsi"/>
                <w:b/>
                <w:lang w:val="en-US"/>
              </w:rPr>
              <w:t>Agenda and papers</w:t>
            </w:r>
            <w:r w:rsidRPr="001C1E80">
              <w:rPr>
                <w:rFonts w:asciiTheme="minorHAnsi" w:hAnsiTheme="minorHAnsi"/>
                <w:lang w:val="en-US"/>
              </w:rPr>
              <w:t xml:space="preserve"> can be downloaded </w:t>
            </w:r>
            <w:hyperlink r:id="rId13" w:history="1">
              <w:r w:rsidRPr="001C1E80">
                <w:rPr>
                  <w:rStyle w:val="Hyperlink"/>
                  <w:rFonts w:asciiTheme="minorHAnsi" w:hAnsiTheme="minorHAnsi"/>
                  <w:lang w:val="en-US"/>
                </w:rPr>
                <w:t>here</w:t>
              </w:r>
            </w:hyperlink>
          </w:p>
        </w:tc>
      </w:tr>
      <w:tr w:rsidR="00EC3376" w:rsidRPr="001C1E80" w:rsidTr="00121255">
        <w:trPr>
          <w:trHeight w:val="397"/>
        </w:trPr>
        <w:tc>
          <w:tcPr>
            <w:tcW w:w="3227" w:type="dxa"/>
            <w:vAlign w:val="center"/>
          </w:tcPr>
          <w:p w:rsidR="00BF052C" w:rsidRDefault="00BF052C" w:rsidP="00121255">
            <w:pPr>
              <w:rPr>
                <w:rFonts w:asciiTheme="minorHAnsi" w:hAnsiTheme="minorHAnsi"/>
                <w:lang w:val="en-US"/>
              </w:rPr>
            </w:pPr>
          </w:p>
          <w:p w:rsidR="002B1298" w:rsidRDefault="002B1298" w:rsidP="00121255">
            <w:pPr>
              <w:rPr>
                <w:rFonts w:asciiTheme="minorHAnsi" w:hAnsiTheme="minorHAnsi"/>
                <w:lang w:val="en-US"/>
              </w:rPr>
            </w:pPr>
          </w:p>
          <w:p w:rsidR="00BF052C" w:rsidRDefault="00BF052C" w:rsidP="00121255">
            <w:pPr>
              <w:rPr>
                <w:rFonts w:asciiTheme="minorHAnsi" w:hAnsiTheme="minorHAnsi"/>
                <w:lang w:val="en-US"/>
              </w:rPr>
            </w:pPr>
            <w:r>
              <w:rPr>
                <w:rFonts w:asciiTheme="minorHAnsi" w:hAnsiTheme="minorHAnsi"/>
                <w:lang w:val="en-US"/>
              </w:rPr>
              <w:t>Chair</w:t>
            </w:r>
          </w:p>
          <w:p w:rsidR="00EC3376" w:rsidRDefault="00EC3376" w:rsidP="00121255">
            <w:pPr>
              <w:rPr>
                <w:rFonts w:asciiTheme="minorHAnsi" w:hAnsiTheme="minorHAnsi"/>
                <w:lang w:val="en-US"/>
              </w:rPr>
            </w:pPr>
            <w:r w:rsidRPr="001C1E80">
              <w:rPr>
                <w:rFonts w:asciiTheme="minorHAnsi" w:hAnsiTheme="minorHAnsi"/>
                <w:lang w:val="en-US"/>
              </w:rPr>
              <w:t>Healthwatch Representative(s)</w:t>
            </w:r>
          </w:p>
          <w:p w:rsidR="00BF052C" w:rsidRDefault="00BF052C" w:rsidP="00121255">
            <w:pPr>
              <w:rPr>
                <w:rFonts w:asciiTheme="minorHAnsi" w:hAnsiTheme="minorHAnsi"/>
                <w:lang w:val="en-US"/>
              </w:rPr>
            </w:pPr>
          </w:p>
          <w:p w:rsidR="00BF052C" w:rsidRPr="001C1E80" w:rsidRDefault="00BF052C" w:rsidP="00121255">
            <w:pPr>
              <w:rPr>
                <w:rFonts w:asciiTheme="minorHAnsi" w:hAnsiTheme="minorHAnsi"/>
                <w:lang w:val="en-US"/>
              </w:rPr>
            </w:pPr>
          </w:p>
        </w:tc>
        <w:tc>
          <w:tcPr>
            <w:tcW w:w="6382" w:type="dxa"/>
            <w:vAlign w:val="center"/>
          </w:tcPr>
          <w:p w:rsidR="00BF052C" w:rsidRDefault="00BF052C" w:rsidP="00121255">
            <w:pPr>
              <w:rPr>
                <w:rFonts w:asciiTheme="minorHAnsi" w:hAnsiTheme="minorHAnsi"/>
              </w:rPr>
            </w:pPr>
            <w:r>
              <w:rPr>
                <w:rFonts w:asciiTheme="minorHAnsi" w:hAnsiTheme="minorHAnsi"/>
              </w:rPr>
              <w:t>Councillor Margaret Hall</w:t>
            </w:r>
          </w:p>
          <w:p w:rsidR="00EC3376" w:rsidRPr="001C1E80" w:rsidRDefault="00017B42" w:rsidP="00121255">
            <w:pPr>
              <w:rPr>
                <w:rFonts w:asciiTheme="minorHAnsi" w:hAnsiTheme="minorHAnsi"/>
              </w:rPr>
            </w:pPr>
            <w:r w:rsidRPr="001C1E80">
              <w:rPr>
                <w:rFonts w:asciiTheme="minorHAnsi" w:hAnsiTheme="minorHAnsi"/>
              </w:rPr>
              <w:t>Peter Kenrick</w:t>
            </w:r>
            <w:r w:rsidR="00EC3376" w:rsidRPr="001C1E80">
              <w:rPr>
                <w:rFonts w:asciiTheme="minorHAnsi" w:hAnsiTheme="minorHAnsi"/>
              </w:rPr>
              <w:t xml:space="preserve"> (Healthwatch Chair)</w:t>
            </w:r>
          </w:p>
          <w:p w:rsidR="00EC3376" w:rsidRPr="001C1E80" w:rsidRDefault="00C0795E" w:rsidP="00121255">
            <w:pPr>
              <w:rPr>
                <w:rFonts w:asciiTheme="minorHAnsi" w:hAnsiTheme="minorHAnsi"/>
                <w:b/>
                <w:lang w:val="en-US"/>
              </w:rPr>
            </w:pPr>
            <w:r w:rsidRPr="001C1E80">
              <w:rPr>
                <w:rFonts w:asciiTheme="minorHAnsi" w:hAnsiTheme="minorHAnsi"/>
              </w:rPr>
              <w:t xml:space="preserve">Claire Arthur </w:t>
            </w:r>
            <w:r w:rsidR="00EC3376" w:rsidRPr="001C1E80">
              <w:rPr>
                <w:rFonts w:asciiTheme="minorHAnsi" w:hAnsiTheme="minorHAnsi"/>
              </w:rPr>
              <w:t>(Healthwatch Officer)</w:t>
            </w:r>
          </w:p>
        </w:tc>
      </w:tr>
      <w:tr w:rsidR="00EC3376" w:rsidRPr="001C1E80" w:rsidTr="00121255">
        <w:trPr>
          <w:trHeight w:val="397"/>
        </w:trPr>
        <w:tc>
          <w:tcPr>
            <w:tcW w:w="3227" w:type="dxa"/>
            <w:vAlign w:val="center"/>
          </w:tcPr>
          <w:p w:rsidR="00EC3376" w:rsidRPr="00717BC7" w:rsidRDefault="00AD6C7C" w:rsidP="00121255">
            <w:pPr>
              <w:rPr>
                <w:rFonts w:asciiTheme="minorHAnsi" w:hAnsiTheme="minorHAnsi"/>
                <w:lang w:val="en-US"/>
              </w:rPr>
            </w:pPr>
            <w:r w:rsidRPr="00717BC7">
              <w:rPr>
                <w:rFonts w:asciiTheme="minorHAnsi" w:hAnsiTheme="minorHAnsi"/>
                <w:lang w:val="en-US"/>
              </w:rPr>
              <w:t>VCS</w:t>
            </w:r>
            <w:r w:rsidR="00EC3376" w:rsidRPr="00717BC7">
              <w:rPr>
                <w:rFonts w:asciiTheme="minorHAnsi" w:hAnsiTheme="minorHAnsi"/>
                <w:lang w:val="en-US"/>
              </w:rPr>
              <w:t xml:space="preserve"> membership</w:t>
            </w:r>
          </w:p>
        </w:tc>
        <w:tc>
          <w:tcPr>
            <w:tcW w:w="6382" w:type="dxa"/>
            <w:vAlign w:val="center"/>
          </w:tcPr>
          <w:p w:rsidR="00EC3376" w:rsidRPr="00717BC7" w:rsidRDefault="002B1298" w:rsidP="00121255">
            <w:pPr>
              <w:rPr>
                <w:rFonts w:asciiTheme="minorHAnsi" w:hAnsiTheme="minorHAnsi"/>
              </w:rPr>
            </w:pPr>
            <w:r>
              <w:rPr>
                <w:rFonts w:asciiTheme="minorHAnsi" w:hAnsiTheme="minorHAnsi"/>
              </w:rPr>
              <w:t>D Titterton</w:t>
            </w:r>
            <w:r w:rsidR="00017B42" w:rsidRPr="00717BC7">
              <w:rPr>
                <w:rFonts w:asciiTheme="minorHAnsi" w:hAnsiTheme="minorHAnsi"/>
              </w:rPr>
              <w:t xml:space="preserve">, </w:t>
            </w:r>
            <w:r w:rsidR="00ED3FB9" w:rsidRPr="00717BC7">
              <w:rPr>
                <w:rFonts w:asciiTheme="minorHAnsi" w:hAnsiTheme="minorHAnsi"/>
              </w:rPr>
              <w:t>Voluntary and Community Sector Chief Officer Group</w:t>
            </w:r>
          </w:p>
          <w:p w:rsidR="00EC3376" w:rsidRPr="00717BC7" w:rsidRDefault="00017B42" w:rsidP="00121255">
            <w:pPr>
              <w:rPr>
                <w:rFonts w:asciiTheme="minorHAnsi" w:hAnsiTheme="minorHAnsi"/>
              </w:rPr>
            </w:pPr>
            <w:r w:rsidRPr="00717BC7">
              <w:rPr>
                <w:rFonts w:asciiTheme="minorHAnsi" w:hAnsiTheme="minorHAnsi"/>
              </w:rPr>
              <w:t>Alma Caldwell, Age UK North Tyneside</w:t>
            </w:r>
          </w:p>
        </w:tc>
      </w:tr>
    </w:tbl>
    <w:p w:rsidR="00EC3376" w:rsidRPr="001C1E80" w:rsidRDefault="00EC3376" w:rsidP="001065D5">
      <w:pPr>
        <w:rPr>
          <w:rFonts w:asciiTheme="minorHAnsi" w:hAnsiTheme="minorHAnsi"/>
          <w:lang w:val="en-US"/>
        </w:rPr>
      </w:pPr>
    </w:p>
    <w:p w:rsidR="007C0065" w:rsidRPr="001C1E80" w:rsidRDefault="007C0065" w:rsidP="001065D5">
      <w:pPr>
        <w:rPr>
          <w:rFonts w:asciiTheme="minorHAnsi" w:hAnsiTheme="minorHAnsi"/>
          <w:lang w:val="en-US"/>
        </w:rPr>
      </w:pPr>
    </w:p>
    <w:tbl>
      <w:tblPr>
        <w:tblStyle w:val="TableGrid"/>
        <w:tblW w:w="0" w:type="auto"/>
        <w:tblLook w:val="04A0" w:firstRow="1" w:lastRow="0" w:firstColumn="1" w:lastColumn="0" w:noHBand="0" w:noVBand="1"/>
      </w:tblPr>
      <w:tblGrid>
        <w:gridCol w:w="3227"/>
        <w:gridCol w:w="6382"/>
      </w:tblGrid>
      <w:tr w:rsidR="00907F44" w:rsidRPr="001C1E80" w:rsidTr="00360290">
        <w:trPr>
          <w:trHeight w:val="397"/>
        </w:trPr>
        <w:tc>
          <w:tcPr>
            <w:tcW w:w="9609" w:type="dxa"/>
            <w:gridSpan w:val="2"/>
            <w:vAlign w:val="center"/>
          </w:tcPr>
          <w:p w:rsidR="00907F44" w:rsidRPr="001C1E80" w:rsidRDefault="00907F44" w:rsidP="00F41B6C">
            <w:pPr>
              <w:pStyle w:val="Heading1"/>
              <w:spacing w:before="0" w:after="0"/>
              <w:rPr>
                <w:rFonts w:asciiTheme="minorHAnsi" w:hAnsiTheme="minorHAnsi"/>
              </w:rPr>
            </w:pPr>
            <w:r w:rsidRPr="001C1E80">
              <w:rPr>
                <w:rFonts w:asciiTheme="minorHAnsi" w:hAnsiTheme="minorHAnsi"/>
              </w:rPr>
              <w:t xml:space="preserve">Newcastle Wellbeing </w:t>
            </w:r>
            <w:r w:rsidR="00F41B6C" w:rsidRPr="001C1E80">
              <w:rPr>
                <w:rFonts w:asciiTheme="minorHAnsi" w:hAnsiTheme="minorHAnsi"/>
              </w:rPr>
              <w:t xml:space="preserve">for Life </w:t>
            </w:r>
            <w:r w:rsidRPr="001C1E80">
              <w:rPr>
                <w:rFonts w:asciiTheme="minorHAnsi" w:hAnsiTheme="minorHAnsi"/>
              </w:rPr>
              <w:t>Board</w:t>
            </w:r>
          </w:p>
        </w:tc>
      </w:tr>
      <w:tr w:rsidR="005146C4" w:rsidRPr="001C1E80" w:rsidTr="00360290">
        <w:trPr>
          <w:trHeight w:val="397"/>
        </w:trPr>
        <w:tc>
          <w:tcPr>
            <w:tcW w:w="9609" w:type="dxa"/>
            <w:gridSpan w:val="2"/>
            <w:vAlign w:val="center"/>
          </w:tcPr>
          <w:p w:rsidR="005146C4" w:rsidRPr="001C1E80" w:rsidRDefault="00FF09F7" w:rsidP="00FF09F7">
            <w:pPr>
              <w:rPr>
                <w:rFonts w:asciiTheme="minorHAnsi" w:hAnsiTheme="minorHAnsi"/>
                <w:b/>
                <w:lang w:val="en-US"/>
              </w:rPr>
            </w:pPr>
            <w:r w:rsidRPr="001C1E80">
              <w:rPr>
                <w:rFonts w:asciiTheme="minorHAnsi" w:hAnsiTheme="minorHAnsi"/>
              </w:rPr>
              <w:t>Newcastle’s Wellbeing for Life Strategy includes areas of action such as working city, decent neighbourhoods, getting a good start in life, making wellbeing and health promotion a key dimension of all we do and maximising the wellbeing of people who have long term conditions.</w:t>
            </w:r>
          </w:p>
        </w:tc>
      </w:tr>
      <w:tr w:rsidR="00907F44" w:rsidRPr="001C1E80" w:rsidTr="00360290">
        <w:trPr>
          <w:trHeight w:val="397"/>
        </w:trPr>
        <w:tc>
          <w:tcPr>
            <w:tcW w:w="9609" w:type="dxa"/>
            <w:gridSpan w:val="2"/>
            <w:vAlign w:val="center"/>
          </w:tcPr>
          <w:p w:rsidR="00907F44" w:rsidRPr="001C1E80" w:rsidRDefault="00907F44" w:rsidP="00360290">
            <w:pPr>
              <w:rPr>
                <w:rFonts w:asciiTheme="minorHAnsi" w:hAnsiTheme="minorHAnsi"/>
                <w:lang w:val="en-US"/>
              </w:rPr>
            </w:pPr>
            <w:r w:rsidRPr="001C1E80">
              <w:rPr>
                <w:rFonts w:asciiTheme="minorHAnsi" w:hAnsiTheme="minorHAnsi"/>
                <w:b/>
                <w:lang w:val="en-US"/>
              </w:rPr>
              <w:t>The Website</w:t>
            </w:r>
            <w:r w:rsidRPr="001C1E80">
              <w:rPr>
                <w:rFonts w:asciiTheme="minorHAnsi" w:hAnsiTheme="minorHAnsi"/>
                <w:lang w:val="en-US"/>
              </w:rPr>
              <w:t xml:space="preserve"> can be viewed </w:t>
            </w:r>
            <w:hyperlink r:id="rId14" w:history="1">
              <w:r w:rsidRPr="001C1E80">
                <w:rPr>
                  <w:rStyle w:val="Hyperlink"/>
                  <w:rFonts w:asciiTheme="minorHAnsi" w:hAnsiTheme="minorHAnsi"/>
                  <w:lang w:val="en-US"/>
                </w:rPr>
                <w:t>here</w:t>
              </w:r>
            </w:hyperlink>
          </w:p>
        </w:tc>
      </w:tr>
      <w:tr w:rsidR="00907F44" w:rsidRPr="001C1E80" w:rsidTr="00360290">
        <w:trPr>
          <w:trHeight w:val="397"/>
        </w:trPr>
        <w:tc>
          <w:tcPr>
            <w:tcW w:w="9609" w:type="dxa"/>
            <w:gridSpan w:val="2"/>
            <w:vAlign w:val="center"/>
          </w:tcPr>
          <w:p w:rsidR="00907F44" w:rsidRPr="001C1E80" w:rsidRDefault="00907F44" w:rsidP="00360290">
            <w:pPr>
              <w:rPr>
                <w:rFonts w:asciiTheme="minorHAnsi" w:hAnsiTheme="minorHAnsi"/>
                <w:lang w:val="en-US"/>
              </w:rPr>
            </w:pPr>
            <w:r w:rsidRPr="001C1E80">
              <w:rPr>
                <w:rFonts w:asciiTheme="minorHAnsi" w:hAnsiTheme="minorHAnsi"/>
                <w:b/>
                <w:lang w:val="en-US"/>
              </w:rPr>
              <w:t>Agenda and papers</w:t>
            </w:r>
            <w:r w:rsidRPr="001C1E80">
              <w:rPr>
                <w:rFonts w:asciiTheme="minorHAnsi" w:hAnsiTheme="minorHAnsi"/>
                <w:lang w:val="en-US"/>
              </w:rPr>
              <w:t xml:space="preserve"> can be downloaded </w:t>
            </w:r>
            <w:hyperlink r:id="rId15" w:history="1">
              <w:r w:rsidRPr="001C1E80">
                <w:rPr>
                  <w:rStyle w:val="Hyperlink"/>
                  <w:rFonts w:asciiTheme="minorHAnsi" w:hAnsiTheme="minorHAnsi"/>
                  <w:lang w:val="en-US"/>
                </w:rPr>
                <w:t>here</w:t>
              </w:r>
            </w:hyperlink>
          </w:p>
        </w:tc>
      </w:tr>
      <w:tr w:rsidR="00907F44" w:rsidRPr="001C1E80" w:rsidTr="00121255">
        <w:trPr>
          <w:trHeight w:val="397"/>
        </w:trPr>
        <w:tc>
          <w:tcPr>
            <w:tcW w:w="3227" w:type="dxa"/>
            <w:vAlign w:val="center"/>
          </w:tcPr>
          <w:p w:rsidR="002B1298" w:rsidRDefault="002B1298" w:rsidP="00121255">
            <w:pPr>
              <w:rPr>
                <w:rFonts w:asciiTheme="minorHAnsi" w:hAnsiTheme="minorHAnsi"/>
                <w:lang w:val="en-US"/>
              </w:rPr>
            </w:pPr>
            <w:r>
              <w:rPr>
                <w:rFonts w:asciiTheme="minorHAnsi" w:hAnsiTheme="minorHAnsi"/>
                <w:lang w:val="en-US"/>
              </w:rPr>
              <w:lastRenderedPageBreak/>
              <w:t>Chair</w:t>
            </w:r>
          </w:p>
          <w:p w:rsidR="002B1298" w:rsidRDefault="002B1298" w:rsidP="00121255">
            <w:pPr>
              <w:rPr>
                <w:rFonts w:asciiTheme="minorHAnsi" w:hAnsiTheme="minorHAnsi"/>
                <w:lang w:val="en-US"/>
              </w:rPr>
            </w:pPr>
          </w:p>
          <w:p w:rsidR="00907F44" w:rsidRDefault="00907F44" w:rsidP="00121255">
            <w:pPr>
              <w:rPr>
                <w:rFonts w:asciiTheme="minorHAnsi" w:hAnsiTheme="minorHAnsi"/>
                <w:lang w:val="en-US"/>
              </w:rPr>
            </w:pPr>
            <w:r w:rsidRPr="001C1E80">
              <w:rPr>
                <w:rFonts w:asciiTheme="minorHAnsi" w:hAnsiTheme="minorHAnsi"/>
                <w:lang w:val="en-US"/>
              </w:rPr>
              <w:t>Healthwatch Representative</w:t>
            </w:r>
            <w:r w:rsidR="001D7EC6" w:rsidRPr="001C1E80">
              <w:rPr>
                <w:rFonts w:asciiTheme="minorHAnsi" w:hAnsiTheme="minorHAnsi"/>
                <w:lang w:val="en-US"/>
              </w:rPr>
              <w:t>(s)</w:t>
            </w:r>
          </w:p>
          <w:p w:rsidR="002B1298" w:rsidRPr="001C1E80" w:rsidRDefault="002B1298" w:rsidP="00121255">
            <w:pPr>
              <w:rPr>
                <w:rFonts w:asciiTheme="minorHAnsi" w:hAnsiTheme="minorHAnsi"/>
                <w:lang w:val="en-US"/>
              </w:rPr>
            </w:pPr>
          </w:p>
        </w:tc>
        <w:tc>
          <w:tcPr>
            <w:tcW w:w="6382" w:type="dxa"/>
            <w:vAlign w:val="center"/>
          </w:tcPr>
          <w:p w:rsidR="002B1298" w:rsidRDefault="002B1298" w:rsidP="00121255">
            <w:pPr>
              <w:rPr>
                <w:rFonts w:asciiTheme="minorHAnsi" w:hAnsiTheme="minorHAnsi"/>
              </w:rPr>
            </w:pPr>
            <w:r>
              <w:rPr>
                <w:rFonts w:asciiTheme="minorHAnsi" w:hAnsiTheme="minorHAnsi"/>
              </w:rPr>
              <w:t>Councillor Nick Forbes</w:t>
            </w:r>
          </w:p>
          <w:p w:rsidR="002B1298" w:rsidRDefault="002B1298" w:rsidP="00121255">
            <w:pPr>
              <w:rPr>
                <w:rFonts w:asciiTheme="minorHAnsi" w:hAnsiTheme="minorHAnsi"/>
              </w:rPr>
            </w:pPr>
          </w:p>
          <w:p w:rsidR="00907F44" w:rsidRPr="001C1E80" w:rsidRDefault="006C454B" w:rsidP="00121255">
            <w:pPr>
              <w:rPr>
                <w:rFonts w:asciiTheme="minorHAnsi" w:hAnsiTheme="minorHAnsi"/>
              </w:rPr>
            </w:pPr>
            <w:r>
              <w:rPr>
                <w:rFonts w:asciiTheme="minorHAnsi" w:hAnsiTheme="minorHAnsi"/>
              </w:rPr>
              <w:t>Bev Bookless (</w:t>
            </w:r>
            <w:r w:rsidR="00907F44" w:rsidRPr="001C1E80">
              <w:rPr>
                <w:rFonts w:asciiTheme="minorHAnsi" w:hAnsiTheme="minorHAnsi"/>
              </w:rPr>
              <w:t>Healthwatch Chair)</w:t>
            </w:r>
          </w:p>
          <w:p w:rsidR="00516618" w:rsidRPr="001C1E80" w:rsidRDefault="00581C8F" w:rsidP="00581C8F">
            <w:pPr>
              <w:rPr>
                <w:rFonts w:asciiTheme="minorHAnsi" w:hAnsiTheme="minorHAnsi"/>
                <w:b/>
                <w:lang w:val="en-US"/>
              </w:rPr>
            </w:pPr>
            <w:r w:rsidRPr="001C1E80">
              <w:rPr>
                <w:rFonts w:asciiTheme="minorHAnsi" w:hAnsiTheme="minorHAnsi"/>
              </w:rPr>
              <w:t>Steph Edusei (Chief Executive, HealthWatch)</w:t>
            </w:r>
          </w:p>
        </w:tc>
      </w:tr>
      <w:tr w:rsidR="00907F44" w:rsidRPr="001C1E80" w:rsidTr="00121255">
        <w:trPr>
          <w:trHeight w:val="397"/>
        </w:trPr>
        <w:tc>
          <w:tcPr>
            <w:tcW w:w="3227" w:type="dxa"/>
            <w:vAlign w:val="center"/>
          </w:tcPr>
          <w:p w:rsidR="00907F44" w:rsidRPr="001C1E80" w:rsidRDefault="00907F44" w:rsidP="00121255">
            <w:pPr>
              <w:rPr>
                <w:rFonts w:asciiTheme="minorHAnsi" w:hAnsiTheme="minorHAnsi"/>
                <w:lang w:val="en-US"/>
              </w:rPr>
            </w:pPr>
            <w:r w:rsidRPr="001C1E80">
              <w:rPr>
                <w:rFonts w:asciiTheme="minorHAnsi" w:hAnsiTheme="minorHAnsi"/>
                <w:lang w:val="en-US"/>
              </w:rPr>
              <w:t>VCS membership</w:t>
            </w:r>
          </w:p>
        </w:tc>
        <w:tc>
          <w:tcPr>
            <w:tcW w:w="6382" w:type="dxa"/>
            <w:vAlign w:val="center"/>
          </w:tcPr>
          <w:p w:rsidR="001D7EC6" w:rsidRPr="001C1E80" w:rsidRDefault="001D7EC6" w:rsidP="00121255">
            <w:pPr>
              <w:rPr>
                <w:rFonts w:asciiTheme="minorHAnsi" w:hAnsiTheme="minorHAnsi"/>
              </w:rPr>
            </w:pPr>
            <w:r w:rsidRPr="001C1E80">
              <w:rPr>
                <w:rFonts w:asciiTheme="minorHAnsi" w:hAnsiTheme="minorHAnsi"/>
              </w:rPr>
              <w:t>Sally Young, CEO, Newcastle Council for Voluntary Service</w:t>
            </w:r>
          </w:p>
          <w:p w:rsidR="00907F44" w:rsidRPr="001C1E80" w:rsidRDefault="001D7EC6" w:rsidP="00121255">
            <w:pPr>
              <w:rPr>
                <w:rFonts w:asciiTheme="minorHAnsi" w:hAnsiTheme="minorHAnsi"/>
              </w:rPr>
            </w:pPr>
            <w:r w:rsidRPr="00717BC7">
              <w:rPr>
                <w:rFonts w:asciiTheme="minorHAnsi" w:hAnsiTheme="minorHAnsi"/>
              </w:rPr>
              <w:t xml:space="preserve">Brendan Hill, </w:t>
            </w:r>
            <w:r w:rsidR="000338B0" w:rsidRPr="00717BC7">
              <w:rPr>
                <w:rFonts w:asciiTheme="minorHAnsi" w:hAnsiTheme="minorHAnsi"/>
              </w:rPr>
              <w:t>VCS</w:t>
            </w:r>
            <w:r w:rsidRPr="00717BC7">
              <w:rPr>
                <w:rFonts w:asciiTheme="minorHAnsi" w:hAnsiTheme="minorHAnsi"/>
              </w:rPr>
              <w:t xml:space="preserve"> representative</w:t>
            </w:r>
          </w:p>
        </w:tc>
      </w:tr>
    </w:tbl>
    <w:p w:rsidR="00907F44" w:rsidRPr="001C1E80" w:rsidRDefault="00907F44" w:rsidP="001065D5">
      <w:pPr>
        <w:rPr>
          <w:rFonts w:asciiTheme="minorHAnsi" w:hAnsiTheme="minorHAnsi"/>
          <w:lang w:val="en-US"/>
        </w:rPr>
      </w:pPr>
    </w:p>
    <w:p w:rsidR="007C0065" w:rsidRPr="001C1E80" w:rsidRDefault="007C0065" w:rsidP="001065D5">
      <w:pPr>
        <w:rPr>
          <w:rFonts w:asciiTheme="minorHAnsi" w:hAnsiTheme="minorHAnsi"/>
          <w:lang w:val="en-US"/>
        </w:rPr>
      </w:pPr>
    </w:p>
    <w:tbl>
      <w:tblPr>
        <w:tblStyle w:val="TableGrid"/>
        <w:tblW w:w="0" w:type="auto"/>
        <w:tblLook w:val="04A0" w:firstRow="1" w:lastRow="0" w:firstColumn="1" w:lastColumn="0" w:noHBand="0" w:noVBand="1"/>
      </w:tblPr>
      <w:tblGrid>
        <w:gridCol w:w="3227"/>
        <w:gridCol w:w="6382"/>
      </w:tblGrid>
      <w:tr w:rsidR="0009740C" w:rsidRPr="001C1E80" w:rsidTr="00A41DE3">
        <w:trPr>
          <w:trHeight w:val="397"/>
        </w:trPr>
        <w:tc>
          <w:tcPr>
            <w:tcW w:w="9609" w:type="dxa"/>
            <w:gridSpan w:val="2"/>
            <w:vAlign w:val="center"/>
          </w:tcPr>
          <w:p w:rsidR="0009740C" w:rsidRPr="001C1E80" w:rsidRDefault="0009740C" w:rsidP="00A41DE3">
            <w:pPr>
              <w:pStyle w:val="Heading1"/>
              <w:spacing w:before="0" w:after="0"/>
              <w:rPr>
                <w:rFonts w:asciiTheme="minorHAnsi" w:hAnsiTheme="minorHAnsi"/>
              </w:rPr>
            </w:pPr>
            <w:r w:rsidRPr="001C1E80">
              <w:rPr>
                <w:rFonts w:asciiTheme="minorHAnsi" w:hAnsiTheme="minorHAnsi"/>
              </w:rPr>
              <w:t>Gateshead Health and Wellbeing Board</w:t>
            </w:r>
          </w:p>
        </w:tc>
      </w:tr>
      <w:tr w:rsidR="005146C4" w:rsidRPr="001C1E80" w:rsidTr="00A41DE3">
        <w:trPr>
          <w:trHeight w:val="397"/>
        </w:trPr>
        <w:tc>
          <w:tcPr>
            <w:tcW w:w="9609" w:type="dxa"/>
            <w:gridSpan w:val="2"/>
            <w:vAlign w:val="center"/>
          </w:tcPr>
          <w:p w:rsidR="005146C4" w:rsidRPr="001C1E80" w:rsidRDefault="007C0065" w:rsidP="00A41DE3">
            <w:pPr>
              <w:rPr>
                <w:rFonts w:asciiTheme="minorHAnsi" w:hAnsiTheme="minorHAnsi"/>
                <w:b/>
                <w:lang w:val="en-US"/>
              </w:rPr>
            </w:pPr>
            <w:r w:rsidRPr="001C1E80">
              <w:rPr>
                <w:rFonts w:asciiTheme="minorHAnsi" w:hAnsiTheme="minorHAnsi"/>
              </w:rPr>
              <w:t>Priorities in Gateshead are to ensure children have the best start in life; tackle the major causes of ill health through a focus on lifestyle risks and work with communities to improve emotional health and wellbeing.</w:t>
            </w:r>
          </w:p>
        </w:tc>
      </w:tr>
      <w:tr w:rsidR="0009740C" w:rsidRPr="001C1E80" w:rsidTr="00A41DE3">
        <w:trPr>
          <w:trHeight w:val="397"/>
        </w:trPr>
        <w:tc>
          <w:tcPr>
            <w:tcW w:w="9609" w:type="dxa"/>
            <w:gridSpan w:val="2"/>
            <w:vAlign w:val="center"/>
          </w:tcPr>
          <w:p w:rsidR="0009740C" w:rsidRPr="001C1E80" w:rsidRDefault="0009740C" w:rsidP="00A41DE3">
            <w:pPr>
              <w:rPr>
                <w:rFonts w:asciiTheme="minorHAnsi" w:hAnsiTheme="minorHAnsi"/>
                <w:lang w:val="en-US"/>
              </w:rPr>
            </w:pPr>
            <w:r w:rsidRPr="001C1E80">
              <w:rPr>
                <w:rFonts w:asciiTheme="minorHAnsi" w:hAnsiTheme="minorHAnsi"/>
                <w:b/>
                <w:lang w:val="en-US"/>
              </w:rPr>
              <w:t>The Website</w:t>
            </w:r>
            <w:r w:rsidRPr="001C1E80">
              <w:rPr>
                <w:rFonts w:asciiTheme="minorHAnsi" w:hAnsiTheme="minorHAnsi"/>
                <w:lang w:val="en-US"/>
              </w:rPr>
              <w:t xml:space="preserve"> can be viewed </w:t>
            </w:r>
            <w:hyperlink r:id="rId16" w:history="1">
              <w:r w:rsidRPr="001C1E80">
                <w:rPr>
                  <w:rStyle w:val="Hyperlink"/>
                  <w:rFonts w:asciiTheme="minorHAnsi" w:hAnsiTheme="minorHAnsi"/>
                  <w:lang w:val="en-US"/>
                </w:rPr>
                <w:t>here</w:t>
              </w:r>
            </w:hyperlink>
          </w:p>
        </w:tc>
      </w:tr>
      <w:tr w:rsidR="0009740C" w:rsidRPr="001C1E80" w:rsidTr="00A41DE3">
        <w:trPr>
          <w:trHeight w:val="397"/>
        </w:trPr>
        <w:tc>
          <w:tcPr>
            <w:tcW w:w="9609" w:type="dxa"/>
            <w:gridSpan w:val="2"/>
            <w:vAlign w:val="center"/>
          </w:tcPr>
          <w:p w:rsidR="0009740C" w:rsidRPr="001C1E80" w:rsidRDefault="0009740C" w:rsidP="00A41DE3">
            <w:pPr>
              <w:rPr>
                <w:rFonts w:asciiTheme="minorHAnsi" w:hAnsiTheme="minorHAnsi"/>
                <w:lang w:val="en-US"/>
              </w:rPr>
            </w:pPr>
            <w:r w:rsidRPr="001C1E80">
              <w:rPr>
                <w:rFonts w:asciiTheme="minorHAnsi" w:hAnsiTheme="minorHAnsi"/>
                <w:b/>
                <w:lang w:val="en-US"/>
              </w:rPr>
              <w:t>Agenda and papers</w:t>
            </w:r>
            <w:r w:rsidRPr="001C1E80">
              <w:rPr>
                <w:rFonts w:asciiTheme="minorHAnsi" w:hAnsiTheme="minorHAnsi"/>
                <w:lang w:val="en-US"/>
              </w:rPr>
              <w:t xml:space="preserve"> can be downloaded </w:t>
            </w:r>
            <w:hyperlink r:id="rId17" w:history="1">
              <w:r w:rsidRPr="001C1E80">
                <w:rPr>
                  <w:rStyle w:val="Hyperlink"/>
                  <w:rFonts w:asciiTheme="minorHAnsi" w:hAnsiTheme="minorHAnsi"/>
                  <w:lang w:val="en-US"/>
                </w:rPr>
                <w:t>here</w:t>
              </w:r>
            </w:hyperlink>
          </w:p>
        </w:tc>
      </w:tr>
      <w:tr w:rsidR="0009740C" w:rsidRPr="001C1E80" w:rsidTr="00121255">
        <w:trPr>
          <w:trHeight w:val="397"/>
        </w:trPr>
        <w:tc>
          <w:tcPr>
            <w:tcW w:w="3227" w:type="dxa"/>
            <w:vAlign w:val="center"/>
          </w:tcPr>
          <w:p w:rsidR="002B1298" w:rsidRDefault="002B1298" w:rsidP="00121255">
            <w:pPr>
              <w:rPr>
                <w:rFonts w:asciiTheme="minorHAnsi" w:hAnsiTheme="minorHAnsi"/>
                <w:lang w:val="en-US"/>
              </w:rPr>
            </w:pPr>
          </w:p>
          <w:p w:rsidR="002B1298" w:rsidRDefault="002B1298" w:rsidP="00121255">
            <w:pPr>
              <w:rPr>
                <w:rFonts w:asciiTheme="minorHAnsi" w:hAnsiTheme="minorHAnsi"/>
                <w:lang w:val="en-US"/>
              </w:rPr>
            </w:pPr>
            <w:r>
              <w:rPr>
                <w:rFonts w:asciiTheme="minorHAnsi" w:hAnsiTheme="minorHAnsi"/>
                <w:lang w:val="en-US"/>
              </w:rPr>
              <w:t>Chair</w:t>
            </w:r>
          </w:p>
          <w:p w:rsidR="002B1298" w:rsidRDefault="002B1298" w:rsidP="00121255">
            <w:pPr>
              <w:rPr>
                <w:rFonts w:asciiTheme="minorHAnsi" w:hAnsiTheme="minorHAnsi"/>
                <w:lang w:val="en-US"/>
              </w:rPr>
            </w:pPr>
          </w:p>
          <w:p w:rsidR="0009740C" w:rsidRDefault="0009740C" w:rsidP="00121255">
            <w:pPr>
              <w:rPr>
                <w:rFonts w:asciiTheme="minorHAnsi" w:hAnsiTheme="minorHAnsi"/>
                <w:lang w:val="en-US"/>
              </w:rPr>
            </w:pPr>
            <w:r w:rsidRPr="00717BC7">
              <w:rPr>
                <w:rFonts w:asciiTheme="minorHAnsi" w:hAnsiTheme="minorHAnsi"/>
                <w:lang w:val="en-US"/>
              </w:rPr>
              <w:t>Healthwatch Representative(s)</w:t>
            </w:r>
          </w:p>
          <w:p w:rsidR="002B1298" w:rsidRPr="00717BC7" w:rsidRDefault="002B1298" w:rsidP="00121255">
            <w:pPr>
              <w:rPr>
                <w:rFonts w:asciiTheme="minorHAnsi" w:hAnsiTheme="minorHAnsi"/>
                <w:lang w:val="en-US"/>
              </w:rPr>
            </w:pPr>
          </w:p>
        </w:tc>
        <w:tc>
          <w:tcPr>
            <w:tcW w:w="6382" w:type="dxa"/>
            <w:vAlign w:val="center"/>
          </w:tcPr>
          <w:p w:rsidR="002B1298" w:rsidRDefault="002B1298" w:rsidP="00121255">
            <w:pPr>
              <w:rPr>
                <w:rFonts w:asciiTheme="minorHAnsi" w:hAnsiTheme="minorHAnsi"/>
              </w:rPr>
            </w:pPr>
            <w:r>
              <w:rPr>
                <w:rFonts w:asciiTheme="minorHAnsi" w:hAnsiTheme="minorHAnsi"/>
              </w:rPr>
              <w:t>Councillor Lynne Caffrey</w:t>
            </w:r>
          </w:p>
          <w:p w:rsidR="0009740C" w:rsidRPr="00717BC7" w:rsidRDefault="002B1298" w:rsidP="00121255">
            <w:pPr>
              <w:rPr>
                <w:rFonts w:asciiTheme="minorHAnsi" w:hAnsiTheme="minorHAnsi"/>
              </w:rPr>
            </w:pPr>
            <w:r>
              <w:rPr>
                <w:rFonts w:asciiTheme="minorHAnsi" w:hAnsiTheme="minorHAnsi"/>
              </w:rPr>
              <w:t xml:space="preserve">Douglas Bell </w:t>
            </w:r>
            <w:r w:rsidR="0009740C" w:rsidRPr="00717BC7">
              <w:rPr>
                <w:rFonts w:asciiTheme="minorHAnsi" w:hAnsiTheme="minorHAnsi"/>
              </w:rPr>
              <w:t>(Healthwatch Chair)</w:t>
            </w:r>
          </w:p>
        </w:tc>
      </w:tr>
      <w:tr w:rsidR="0009740C" w:rsidRPr="001C1E80" w:rsidTr="00121255">
        <w:trPr>
          <w:trHeight w:val="397"/>
        </w:trPr>
        <w:tc>
          <w:tcPr>
            <w:tcW w:w="3227" w:type="dxa"/>
            <w:vAlign w:val="center"/>
          </w:tcPr>
          <w:p w:rsidR="0009740C" w:rsidRPr="00717BC7" w:rsidRDefault="0009740C" w:rsidP="00121255">
            <w:pPr>
              <w:rPr>
                <w:rFonts w:asciiTheme="minorHAnsi" w:hAnsiTheme="minorHAnsi"/>
                <w:lang w:val="en-US"/>
              </w:rPr>
            </w:pPr>
            <w:r w:rsidRPr="00717BC7">
              <w:rPr>
                <w:rFonts w:asciiTheme="minorHAnsi" w:hAnsiTheme="minorHAnsi"/>
                <w:lang w:val="en-US"/>
              </w:rPr>
              <w:t>VCS membership</w:t>
            </w:r>
          </w:p>
        </w:tc>
        <w:tc>
          <w:tcPr>
            <w:tcW w:w="6382" w:type="dxa"/>
            <w:vAlign w:val="center"/>
          </w:tcPr>
          <w:p w:rsidR="0009740C" w:rsidRDefault="00212442" w:rsidP="00121255">
            <w:pPr>
              <w:rPr>
                <w:rFonts w:asciiTheme="minorHAnsi" w:hAnsiTheme="minorHAnsi"/>
              </w:rPr>
            </w:pPr>
            <w:r w:rsidRPr="00717BC7">
              <w:rPr>
                <w:rFonts w:asciiTheme="minorHAnsi" w:hAnsiTheme="minorHAnsi"/>
              </w:rPr>
              <w:t>Jenny McA</w:t>
            </w:r>
            <w:r w:rsidR="0009740C" w:rsidRPr="00717BC7">
              <w:rPr>
                <w:rFonts w:asciiTheme="minorHAnsi" w:hAnsiTheme="minorHAnsi"/>
              </w:rPr>
              <w:t>teer, CEO, Gateshead Voluntary Organisations Council</w:t>
            </w:r>
          </w:p>
          <w:p w:rsidR="002B1298" w:rsidRPr="00717BC7" w:rsidRDefault="002B1298" w:rsidP="00121255">
            <w:pPr>
              <w:rPr>
                <w:rFonts w:asciiTheme="minorHAnsi" w:hAnsiTheme="minorHAnsi"/>
              </w:rPr>
            </w:pPr>
            <w:r>
              <w:rPr>
                <w:rFonts w:asciiTheme="minorHAnsi" w:hAnsiTheme="minorHAnsi"/>
              </w:rPr>
              <w:t>Ian Blake GVOC</w:t>
            </w:r>
          </w:p>
        </w:tc>
      </w:tr>
    </w:tbl>
    <w:p w:rsidR="0009740C" w:rsidRPr="001C1E80" w:rsidRDefault="0009740C" w:rsidP="00B93AC5">
      <w:pPr>
        <w:pStyle w:val="Heading1"/>
        <w:spacing w:before="0" w:after="0"/>
        <w:rPr>
          <w:rFonts w:asciiTheme="minorHAnsi" w:hAnsiTheme="minorHAnsi"/>
          <w:sz w:val="24"/>
          <w:szCs w:val="24"/>
          <w:lang w:val="en-US"/>
        </w:rPr>
      </w:pPr>
    </w:p>
    <w:p w:rsidR="007C0065" w:rsidRPr="001C1E80" w:rsidRDefault="007C0065" w:rsidP="007C0065">
      <w:pPr>
        <w:rPr>
          <w:rFonts w:asciiTheme="minorHAnsi" w:hAnsiTheme="minorHAnsi"/>
          <w:lang w:val="en-US"/>
        </w:rPr>
      </w:pPr>
    </w:p>
    <w:tbl>
      <w:tblPr>
        <w:tblStyle w:val="TableGrid"/>
        <w:tblW w:w="0" w:type="auto"/>
        <w:tblLook w:val="04A0" w:firstRow="1" w:lastRow="0" w:firstColumn="1" w:lastColumn="0" w:noHBand="0" w:noVBand="1"/>
      </w:tblPr>
      <w:tblGrid>
        <w:gridCol w:w="3227"/>
        <w:gridCol w:w="6382"/>
      </w:tblGrid>
      <w:tr w:rsidR="0009740C" w:rsidRPr="001C1E80" w:rsidTr="00A41DE3">
        <w:trPr>
          <w:trHeight w:val="397"/>
        </w:trPr>
        <w:tc>
          <w:tcPr>
            <w:tcW w:w="9609" w:type="dxa"/>
            <w:gridSpan w:val="2"/>
            <w:vAlign w:val="center"/>
          </w:tcPr>
          <w:p w:rsidR="0009740C" w:rsidRPr="001C1E80" w:rsidRDefault="0009740C" w:rsidP="00B93AC5">
            <w:pPr>
              <w:pStyle w:val="Heading1"/>
              <w:spacing w:before="0" w:after="0"/>
              <w:rPr>
                <w:rFonts w:asciiTheme="minorHAnsi" w:hAnsiTheme="minorHAnsi"/>
              </w:rPr>
            </w:pPr>
            <w:r w:rsidRPr="001C1E80">
              <w:rPr>
                <w:rFonts w:asciiTheme="minorHAnsi" w:hAnsiTheme="minorHAnsi"/>
              </w:rPr>
              <w:t>South Tyneside Health and Wellbeing Board</w:t>
            </w:r>
          </w:p>
        </w:tc>
      </w:tr>
      <w:tr w:rsidR="005146C4" w:rsidRPr="001C1E80" w:rsidTr="00A41DE3">
        <w:trPr>
          <w:trHeight w:val="397"/>
        </w:trPr>
        <w:tc>
          <w:tcPr>
            <w:tcW w:w="9609" w:type="dxa"/>
            <w:gridSpan w:val="2"/>
            <w:vAlign w:val="center"/>
          </w:tcPr>
          <w:p w:rsidR="005146C4" w:rsidRPr="001C1E80" w:rsidRDefault="007C0065" w:rsidP="00A41DE3">
            <w:pPr>
              <w:rPr>
                <w:rFonts w:asciiTheme="minorHAnsi" w:hAnsiTheme="minorHAnsi"/>
                <w:b/>
                <w:lang w:val="en-US"/>
              </w:rPr>
            </w:pPr>
            <w:r w:rsidRPr="001C1E80">
              <w:rPr>
                <w:rFonts w:asciiTheme="minorHAnsi" w:hAnsiTheme="minorHAnsi"/>
              </w:rPr>
              <w:t xml:space="preserve">Priorities in South Tyneside </w:t>
            </w:r>
            <w:r w:rsidR="00F37530" w:rsidRPr="00E51107">
              <w:rPr>
                <w:rFonts w:asciiTheme="minorHAnsi" w:hAnsiTheme="minorHAnsi"/>
              </w:rPr>
              <w:t>are reducing inequalities through prevention and early</w:t>
            </w:r>
            <w:r w:rsidR="000E50BE" w:rsidRPr="00E51107">
              <w:rPr>
                <w:rFonts w:asciiTheme="minorHAnsi" w:hAnsiTheme="minorHAnsi"/>
              </w:rPr>
              <w:t xml:space="preserve"> identification of risk; t</w:t>
            </w:r>
            <w:r w:rsidR="00F37530" w:rsidRPr="00E51107">
              <w:rPr>
                <w:rFonts w:asciiTheme="minorHAnsi" w:hAnsiTheme="minorHAnsi"/>
              </w:rPr>
              <w:t xml:space="preserve">ackling youth unemployment; </w:t>
            </w:r>
            <w:r w:rsidR="000E50BE" w:rsidRPr="00E51107">
              <w:rPr>
                <w:rFonts w:asciiTheme="minorHAnsi" w:hAnsiTheme="minorHAnsi"/>
              </w:rPr>
              <w:t>r</w:t>
            </w:r>
            <w:r w:rsidR="00F37530" w:rsidRPr="00E51107">
              <w:rPr>
                <w:rFonts w:asciiTheme="minorHAnsi" w:hAnsiTheme="minorHAnsi"/>
              </w:rPr>
              <w:t xml:space="preserve">educing social isolation in older people; </w:t>
            </w:r>
            <w:r w:rsidR="000E50BE" w:rsidRPr="00E51107">
              <w:rPr>
                <w:rFonts w:asciiTheme="minorHAnsi" w:hAnsiTheme="minorHAnsi"/>
              </w:rPr>
              <w:t>i</w:t>
            </w:r>
            <w:r w:rsidR="00F37530" w:rsidRPr="00E51107">
              <w:rPr>
                <w:rFonts w:asciiTheme="minorHAnsi" w:hAnsiTheme="minorHAnsi"/>
              </w:rPr>
              <w:t>mproving the quality, integration and efficiency of local services</w:t>
            </w:r>
          </w:p>
        </w:tc>
      </w:tr>
      <w:tr w:rsidR="0009740C" w:rsidRPr="001C1E80" w:rsidTr="00A41DE3">
        <w:trPr>
          <w:trHeight w:val="397"/>
        </w:trPr>
        <w:tc>
          <w:tcPr>
            <w:tcW w:w="9609" w:type="dxa"/>
            <w:gridSpan w:val="2"/>
            <w:vAlign w:val="center"/>
          </w:tcPr>
          <w:p w:rsidR="0009740C" w:rsidRPr="001C1E80" w:rsidRDefault="0009740C" w:rsidP="00A41DE3">
            <w:pPr>
              <w:rPr>
                <w:rFonts w:asciiTheme="minorHAnsi" w:hAnsiTheme="minorHAnsi"/>
                <w:lang w:val="en-US"/>
              </w:rPr>
            </w:pPr>
            <w:r w:rsidRPr="001C1E80">
              <w:rPr>
                <w:rFonts w:asciiTheme="minorHAnsi" w:hAnsiTheme="minorHAnsi"/>
                <w:b/>
                <w:lang w:val="en-US"/>
              </w:rPr>
              <w:t>The Website</w:t>
            </w:r>
            <w:r w:rsidRPr="001C1E80">
              <w:rPr>
                <w:rFonts w:asciiTheme="minorHAnsi" w:hAnsiTheme="minorHAnsi"/>
                <w:lang w:val="en-US"/>
              </w:rPr>
              <w:t xml:space="preserve"> can be viewed </w:t>
            </w:r>
            <w:hyperlink r:id="rId18" w:history="1">
              <w:r w:rsidRPr="001C1E80">
                <w:rPr>
                  <w:rStyle w:val="Hyperlink"/>
                  <w:rFonts w:asciiTheme="minorHAnsi" w:hAnsiTheme="minorHAnsi"/>
                  <w:lang w:val="en-US"/>
                </w:rPr>
                <w:t>here</w:t>
              </w:r>
            </w:hyperlink>
          </w:p>
        </w:tc>
      </w:tr>
      <w:tr w:rsidR="0009740C" w:rsidRPr="001C1E80" w:rsidTr="00A41DE3">
        <w:trPr>
          <w:trHeight w:val="397"/>
        </w:trPr>
        <w:tc>
          <w:tcPr>
            <w:tcW w:w="9609" w:type="dxa"/>
            <w:gridSpan w:val="2"/>
            <w:vAlign w:val="center"/>
          </w:tcPr>
          <w:p w:rsidR="0009740C" w:rsidRPr="001C1E80" w:rsidRDefault="0009740C" w:rsidP="00393D3A">
            <w:pPr>
              <w:rPr>
                <w:rFonts w:asciiTheme="minorHAnsi" w:hAnsiTheme="minorHAnsi"/>
                <w:lang w:val="en-US"/>
              </w:rPr>
            </w:pPr>
            <w:r w:rsidRPr="00E51107">
              <w:rPr>
                <w:rFonts w:asciiTheme="minorHAnsi" w:hAnsiTheme="minorHAnsi"/>
                <w:b/>
                <w:lang w:val="en-US"/>
              </w:rPr>
              <w:t>Agenda and papers</w:t>
            </w:r>
            <w:r w:rsidRPr="00E51107">
              <w:rPr>
                <w:rFonts w:asciiTheme="minorHAnsi" w:hAnsiTheme="minorHAnsi"/>
                <w:lang w:val="en-US"/>
              </w:rPr>
              <w:t xml:space="preserve"> can be downloaded </w:t>
            </w:r>
            <w:hyperlink r:id="rId19" w:history="1">
              <w:r w:rsidR="00393D3A" w:rsidRPr="00BC0D2D">
                <w:rPr>
                  <w:rStyle w:val="Hyperlink"/>
                  <w:rFonts w:asciiTheme="minorHAnsi" w:hAnsiTheme="minorHAnsi"/>
                  <w:color w:val="FF0000"/>
                </w:rPr>
                <w:t>here</w:t>
              </w:r>
            </w:hyperlink>
          </w:p>
        </w:tc>
      </w:tr>
      <w:tr w:rsidR="0009740C" w:rsidRPr="001C1E80" w:rsidTr="00121255">
        <w:trPr>
          <w:trHeight w:val="397"/>
        </w:trPr>
        <w:tc>
          <w:tcPr>
            <w:tcW w:w="3227" w:type="dxa"/>
            <w:vAlign w:val="center"/>
          </w:tcPr>
          <w:p w:rsidR="002B1298" w:rsidRDefault="002B1298" w:rsidP="00121255">
            <w:pPr>
              <w:rPr>
                <w:rFonts w:asciiTheme="minorHAnsi" w:hAnsiTheme="minorHAnsi"/>
                <w:lang w:val="en-US"/>
              </w:rPr>
            </w:pPr>
          </w:p>
          <w:p w:rsidR="002B1298" w:rsidRDefault="002B1298" w:rsidP="00121255">
            <w:pPr>
              <w:rPr>
                <w:rFonts w:asciiTheme="minorHAnsi" w:hAnsiTheme="minorHAnsi"/>
                <w:lang w:val="en-US"/>
              </w:rPr>
            </w:pPr>
            <w:r>
              <w:rPr>
                <w:rFonts w:asciiTheme="minorHAnsi" w:hAnsiTheme="minorHAnsi"/>
                <w:lang w:val="en-US"/>
              </w:rPr>
              <w:t>Chair</w:t>
            </w:r>
          </w:p>
          <w:p w:rsidR="002B1298" w:rsidRDefault="002B1298" w:rsidP="00121255">
            <w:pPr>
              <w:rPr>
                <w:rFonts w:asciiTheme="minorHAnsi" w:hAnsiTheme="minorHAnsi"/>
                <w:lang w:val="en-US"/>
              </w:rPr>
            </w:pPr>
          </w:p>
          <w:p w:rsidR="0009740C" w:rsidRPr="00E51107" w:rsidRDefault="0009740C" w:rsidP="00121255">
            <w:pPr>
              <w:rPr>
                <w:rFonts w:asciiTheme="minorHAnsi" w:hAnsiTheme="minorHAnsi"/>
                <w:lang w:val="en-US"/>
              </w:rPr>
            </w:pPr>
            <w:r w:rsidRPr="00E51107">
              <w:rPr>
                <w:rFonts w:asciiTheme="minorHAnsi" w:hAnsiTheme="minorHAnsi"/>
                <w:lang w:val="en-US"/>
              </w:rPr>
              <w:t>Healthwatch Representative(s)</w:t>
            </w:r>
          </w:p>
        </w:tc>
        <w:tc>
          <w:tcPr>
            <w:tcW w:w="6382" w:type="dxa"/>
            <w:vAlign w:val="center"/>
          </w:tcPr>
          <w:p w:rsidR="002B1298" w:rsidRDefault="002B1298" w:rsidP="00121255">
            <w:pPr>
              <w:rPr>
                <w:rFonts w:asciiTheme="minorHAnsi" w:hAnsiTheme="minorHAnsi"/>
              </w:rPr>
            </w:pPr>
            <w:r>
              <w:rPr>
                <w:rFonts w:asciiTheme="minorHAnsi" w:hAnsiTheme="minorHAnsi"/>
              </w:rPr>
              <w:t>Councillor Iain Malcolm</w:t>
            </w:r>
          </w:p>
          <w:p w:rsidR="002B1298" w:rsidRDefault="002B1298" w:rsidP="00121255">
            <w:pPr>
              <w:rPr>
                <w:rFonts w:asciiTheme="minorHAnsi" w:hAnsiTheme="minorHAnsi"/>
              </w:rPr>
            </w:pPr>
          </w:p>
          <w:p w:rsidR="0009740C" w:rsidRPr="00E51107" w:rsidRDefault="002B1298" w:rsidP="00121255">
            <w:pPr>
              <w:rPr>
                <w:rFonts w:asciiTheme="minorHAnsi" w:hAnsiTheme="minorHAnsi"/>
                <w:b/>
                <w:lang w:val="en-US"/>
              </w:rPr>
            </w:pPr>
            <w:r>
              <w:rPr>
                <w:rFonts w:asciiTheme="minorHAnsi" w:hAnsiTheme="minorHAnsi"/>
              </w:rPr>
              <w:t>Sue Taylor</w:t>
            </w:r>
            <w:r w:rsidR="00F9482A" w:rsidRPr="00E51107">
              <w:rPr>
                <w:rFonts w:asciiTheme="minorHAnsi" w:hAnsiTheme="minorHAnsi"/>
              </w:rPr>
              <w:t xml:space="preserve"> (Healthwatch Chair)</w:t>
            </w:r>
          </w:p>
        </w:tc>
      </w:tr>
      <w:tr w:rsidR="0009740C" w:rsidRPr="001C1E80" w:rsidTr="00121255">
        <w:trPr>
          <w:trHeight w:val="397"/>
        </w:trPr>
        <w:tc>
          <w:tcPr>
            <w:tcW w:w="3227" w:type="dxa"/>
            <w:vAlign w:val="center"/>
          </w:tcPr>
          <w:p w:rsidR="0009740C" w:rsidRPr="00E51107" w:rsidRDefault="0009740C" w:rsidP="00121255">
            <w:pPr>
              <w:rPr>
                <w:rFonts w:asciiTheme="minorHAnsi" w:hAnsiTheme="minorHAnsi"/>
              </w:rPr>
            </w:pPr>
            <w:r w:rsidRPr="00E51107">
              <w:rPr>
                <w:rFonts w:asciiTheme="minorHAnsi" w:hAnsiTheme="minorHAnsi"/>
              </w:rPr>
              <w:t>VCS membership</w:t>
            </w:r>
          </w:p>
        </w:tc>
        <w:tc>
          <w:tcPr>
            <w:tcW w:w="6382" w:type="dxa"/>
            <w:vAlign w:val="center"/>
          </w:tcPr>
          <w:p w:rsidR="0009740C" w:rsidRPr="00E51107" w:rsidRDefault="002F39FE" w:rsidP="00121255">
            <w:pPr>
              <w:rPr>
                <w:rFonts w:asciiTheme="minorHAnsi" w:hAnsiTheme="minorHAnsi"/>
              </w:rPr>
            </w:pPr>
            <w:r w:rsidRPr="00E51107">
              <w:rPr>
                <w:rFonts w:asciiTheme="minorHAnsi" w:hAnsiTheme="minorHAnsi"/>
              </w:rPr>
              <w:t>None currently listed</w:t>
            </w:r>
          </w:p>
        </w:tc>
      </w:tr>
    </w:tbl>
    <w:p w:rsidR="0009740C" w:rsidRPr="001C1E80" w:rsidRDefault="0009740C" w:rsidP="0009740C">
      <w:pPr>
        <w:rPr>
          <w:rFonts w:asciiTheme="minorHAnsi" w:hAnsiTheme="minorHAnsi"/>
          <w:lang w:val="en-US"/>
        </w:rPr>
      </w:pPr>
    </w:p>
    <w:p w:rsidR="007C0065" w:rsidRPr="001C1E80" w:rsidRDefault="007C0065" w:rsidP="0009740C">
      <w:pPr>
        <w:rPr>
          <w:rFonts w:asciiTheme="minorHAnsi" w:hAnsiTheme="minorHAnsi"/>
          <w:lang w:val="en-US"/>
        </w:rPr>
      </w:pPr>
    </w:p>
    <w:tbl>
      <w:tblPr>
        <w:tblStyle w:val="TableGrid"/>
        <w:tblW w:w="0" w:type="auto"/>
        <w:tblLook w:val="04A0" w:firstRow="1" w:lastRow="0" w:firstColumn="1" w:lastColumn="0" w:noHBand="0" w:noVBand="1"/>
      </w:tblPr>
      <w:tblGrid>
        <w:gridCol w:w="3227"/>
        <w:gridCol w:w="6382"/>
      </w:tblGrid>
      <w:tr w:rsidR="00E538AA" w:rsidRPr="001C1E80" w:rsidTr="00CB2479">
        <w:trPr>
          <w:trHeight w:val="397"/>
        </w:trPr>
        <w:tc>
          <w:tcPr>
            <w:tcW w:w="9609" w:type="dxa"/>
            <w:gridSpan w:val="2"/>
            <w:vAlign w:val="center"/>
          </w:tcPr>
          <w:p w:rsidR="00E538AA" w:rsidRPr="001C1E80" w:rsidRDefault="00E538AA" w:rsidP="00CB2479">
            <w:pPr>
              <w:pStyle w:val="Heading1"/>
              <w:spacing w:before="0" w:after="0"/>
              <w:rPr>
                <w:rFonts w:asciiTheme="minorHAnsi" w:hAnsiTheme="minorHAnsi"/>
              </w:rPr>
            </w:pPr>
            <w:r w:rsidRPr="001C1E80">
              <w:rPr>
                <w:rFonts w:asciiTheme="minorHAnsi" w:hAnsiTheme="minorHAnsi"/>
              </w:rPr>
              <w:t>Sunderland Health and Wellbeing Board</w:t>
            </w:r>
          </w:p>
        </w:tc>
      </w:tr>
      <w:tr w:rsidR="007C0065" w:rsidRPr="001C1E80" w:rsidTr="00CB2479">
        <w:trPr>
          <w:trHeight w:val="397"/>
        </w:trPr>
        <w:tc>
          <w:tcPr>
            <w:tcW w:w="9609" w:type="dxa"/>
            <w:gridSpan w:val="2"/>
            <w:vAlign w:val="center"/>
          </w:tcPr>
          <w:p w:rsidR="007C0065" w:rsidRPr="001C1E80" w:rsidRDefault="007C0065" w:rsidP="00091D37">
            <w:pPr>
              <w:rPr>
                <w:rFonts w:asciiTheme="minorHAnsi" w:hAnsiTheme="minorHAnsi"/>
                <w:lang w:val="en-US"/>
              </w:rPr>
            </w:pPr>
            <w:r w:rsidRPr="001C1E80">
              <w:rPr>
                <w:rFonts w:asciiTheme="minorHAnsi" w:hAnsiTheme="minorHAnsi"/>
              </w:rPr>
              <w:t xml:space="preserve">Priorities in Sunderland are for a better start and strengthening families; economic leadership and development; and supporting older people to live independently. </w:t>
            </w:r>
          </w:p>
        </w:tc>
      </w:tr>
      <w:tr w:rsidR="007C0065" w:rsidRPr="001C1E80" w:rsidTr="00CB2479">
        <w:trPr>
          <w:trHeight w:val="397"/>
        </w:trPr>
        <w:tc>
          <w:tcPr>
            <w:tcW w:w="9609" w:type="dxa"/>
            <w:gridSpan w:val="2"/>
            <w:vAlign w:val="center"/>
          </w:tcPr>
          <w:p w:rsidR="007C0065" w:rsidRPr="001C1E80" w:rsidRDefault="007C0065" w:rsidP="00CB2479">
            <w:pPr>
              <w:rPr>
                <w:rFonts w:asciiTheme="minorHAnsi" w:hAnsiTheme="minorHAnsi"/>
                <w:lang w:val="en-US"/>
              </w:rPr>
            </w:pPr>
            <w:r w:rsidRPr="001C1E80">
              <w:rPr>
                <w:rFonts w:asciiTheme="minorHAnsi" w:hAnsiTheme="minorHAnsi"/>
                <w:b/>
                <w:lang w:val="en-US"/>
              </w:rPr>
              <w:t>The Website</w:t>
            </w:r>
            <w:r w:rsidRPr="001C1E80">
              <w:rPr>
                <w:rFonts w:asciiTheme="minorHAnsi" w:hAnsiTheme="minorHAnsi"/>
                <w:lang w:val="en-US"/>
              </w:rPr>
              <w:t xml:space="preserve"> can be viewed </w:t>
            </w:r>
            <w:hyperlink r:id="rId20" w:history="1">
              <w:r w:rsidRPr="001C1E80">
                <w:rPr>
                  <w:rStyle w:val="Hyperlink"/>
                  <w:rFonts w:asciiTheme="minorHAnsi" w:hAnsiTheme="minorHAnsi"/>
                  <w:lang w:val="en-US"/>
                </w:rPr>
                <w:t>here</w:t>
              </w:r>
            </w:hyperlink>
          </w:p>
        </w:tc>
      </w:tr>
      <w:tr w:rsidR="007C0065" w:rsidRPr="001C1E80" w:rsidTr="00CB2479">
        <w:trPr>
          <w:trHeight w:val="397"/>
        </w:trPr>
        <w:tc>
          <w:tcPr>
            <w:tcW w:w="9609" w:type="dxa"/>
            <w:gridSpan w:val="2"/>
            <w:vAlign w:val="center"/>
          </w:tcPr>
          <w:p w:rsidR="007C0065" w:rsidRPr="001C1E80" w:rsidRDefault="007C0065" w:rsidP="00CB2479">
            <w:pPr>
              <w:rPr>
                <w:rFonts w:asciiTheme="minorHAnsi" w:hAnsiTheme="minorHAnsi"/>
                <w:lang w:val="en-US"/>
              </w:rPr>
            </w:pPr>
            <w:r w:rsidRPr="001C1E80">
              <w:rPr>
                <w:rFonts w:asciiTheme="minorHAnsi" w:hAnsiTheme="minorHAnsi"/>
                <w:b/>
                <w:lang w:val="en-US"/>
              </w:rPr>
              <w:lastRenderedPageBreak/>
              <w:t>Agenda and papers</w:t>
            </w:r>
            <w:r w:rsidRPr="001C1E80">
              <w:rPr>
                <w:rFonts w:asciiTheme="minorHAnsi" w:hAnsiTheme="minorHAnsi"/>
                <w:lang w:val="en-US"/>
              </w:rPr>
              <w:t xml:space="preserve"> can be downloaded </w:t>
            </w:r>
            <w:hyperlink r:id="rId21" w:history="1">
              <w:r w:rsidRPr="001C1E80">
                <w:rPr>
                  <w:rStyle w:val="Hyperlink"/>
                  <w:rFonts w:asciiTheme="minorHAnsi" w:hAnsiTheme="minorHAnsi"/>
                  <w:lang w:val="en-US"/>
                </w:rPr>
                <w:t>here</w:t>
              </w:r>
            </w:hyperlink>
          </w:p>
        </w:tc>
      </w:tr>
      <w:tr w:rsidR="007C0065" w:rsidRPr="001C1E80" w:rsidTr="00121255">
        <w:trPr>
          <w:trHeight w:val="397"/>
        </w:trPr>
        <w:tc>
          <w:tcPr>
            <w:tcW w:w="3227" w:type="dxa"/>
            <w:vAlign w:val="center"/>
          </w:tcPr>
          <w:p w:rsidR="007C0065" w:rsidRPr="00E51107" w:rsidRDefault="007C0065" w:rsidP="00121255">
            <w:pPr>
              <w:rPr>
                <w:rFonts w:asciiTheme="minorHAnsi" w:hAnsiTheme="minorHAnsi"/>
                <w:lang w:val="en-US"/>
              </w:rPr>
            </w:pPr>
            <w:r w:rsidRPr="00E51107">
              <w:rPr>
                <w:rFonts w:asciiTheme="minorHAnsi" w:hAnsiTheme="minorHAnsi"/>
                <w:lang w:val="en-US"/>
              </w:rPr>
              <w:t>Healthwatch Representative(s)</w:t>
            </w:r>
          </w:p>
        </w:tc>
        <w:tc>
          <w:tcPr>
            <w:tcW w:w="6382" w:type="dxa"/>
            <w:vAlign w:val="center"/>
          </w:tcPr>
          <w:p w:rsidR="007C0065" w:rsidRPr="00E51107" w:rsidRDefault="007C0065" w:rsidP="00121255">
            <w:pPr>
              <w:rPr>
                <w:rFonts w:asciiTheme="minorHAnsi" w:hAnsiTheme="minorHAnsi"/>
                <w:b/>
                <w:lang w:val="en-US"/>
              </w:rPr>
            </w:pPr>
            <w:r w:rsidRPr="00E51107">
              <w:rPr>
                <w:rFonts w:asciiTheme="minorHAnsi" w:hAnsiTheme="minorHAnsi"/>
              </w:rPr>
              <w:t>Kevin Morris (Healthwatch Chair)</w:t>
            </w:r>
          </w:p>
        </w:tc>
      </w:tr>
      <w:tr w:rsidR="007C0065" w:rsidRPr="001C1E80" w:rsidTr="00121255">
        <w:trPr>
          <w:trHeight w:val="397"/>
        </w:trPr>
        <w:tc>
          <w:tcPr>
            <w:tcW w:w="3227" w:type="dxa"/>
            <w:vAlign w:val="center"/>
          </w:tcPr>
          <w:p w:rsidR="007C0065" w:rsidRPr="00FD17F9" w:rsidRDefault="007C0065" w:rsidP="00121255">
            <w:pPr>
              <w:rPr>
                <w:rFonts w:asciiTheme="minorHAnsi" w:hAnsiTheme="minorHAnsi"/>
                <w:lang w:val="en-US"/>
              </w:rPr>
            </w:pPr>
            <w:r w:rsidRPr="00FD17F9">
              <w:rPr>
                <w:rFonts w:asciiTheme="minorHAnsi" w:hAnsiTheme="minorHAnsi"/>
                <w:lang w:val="en-US"/>
              </w:rPr>
              <w:t>VCS membership</w:t>
            </w:r>
          </w:p>
        </w:tc>
        <w:tc>
          <w:tcPr>
            <w:tcW w:w="6382" w:type="dxa"/>
            <w:vAlign w:val="center"/>
          </w:tcPr>
          <w:p w:rsidR="007C0065" w:rsidRPr="00FD17F9" w:rsidRDefault="007C0065" w:rsidP="00121255">
            <w:pPr>
              <w:rPr>
                <w:rFonts w:asciiTheme="minorHAnsi" w:hAnsiTheme="minorHAnsi"/>
              </w:rPr>
            </w:pPr>
            <w:r w:rsidRPr="00FD17F9">
              <w:rPr>
                <w:rFonts w:asciiTheme="minorHAnsi" w:hAnsiTheme="minorHAnsi"/>
              </w:rPr>
              <w:t>None currently listed</w:t>
            </w:r>
          </w:p>
        </w:tc>
      </w:tr>
    </w:tbl>
    <w:p w:rsidR="001065D5" w:rsidRPr="001C1E80" w:rsidRDefault="001065D5" w:rsidP="001065D5">
      <w:pPr>
        <w:rPr>
          <w:rFonts w:asciiTheme="minorHAnsi" w:hAnsiTheme="minorHAnsi"/>
        </w:rPr>
      </w:pPr>
    </w:p>
    <w:p w:rsidR="007C0065" w:rsidRDefault="007C0065" w:rsidP="001065D5">
      <w:pPr>
        <w:rPr>
          <w:rFonts w:asciiTheme="minorHAnsi" w:hAnsiTheme="minorHAnsi"/>
        </w:rPr>
      </w:pPr>
    </w:p>
    <w:p w:rsidR="00866110" w:rsidRPr="001C1E80" w:rsidRDefault="00866110" w:rsidP="001065D5">
      <w:pPr>
        <w:rPr>
          <w:rFonts w:asciiTheme="minorHAnsi" w:hAnsiTheme="minorHAnsi"/>
        </w:rPr>
      </w:pPr>
    </w:p>
    <w:tbl>
      <w:tblPr>
        <w:tblStyle w:val="TableGrid"/>
        <w:tblW w:w="0" w:type="auto"/>
        <w:tblLook w:val="04A0" w:firstRow="1" w:lastRow="0" w:firstColumn="1" w:lastColumn="0" w:noHBand="0" w:noVBand="1"/>
      </w:tblPr>
      <w:tblGrid>
        <w:gridCol w:w="3227"/>
        <w:gridCol w:w="6382"/>
      </w:tblGrid>
      <w:tr w:rsidR="00CB2479" w:rsidRPr="001C1E80" w:rsidTr="00CB2479">
        <w:trPr>
          <w:trHeight w:val="397"/>
        </w:trPr>
        <w:tc>
          <w:tcPr>
            <w:tcW w:w="9609" w:type="dxa"/>
            <w:gridSpan w:val="2"/>
            <w:vAlign w:val="center"/>
          </w:tcPr>
          <w:p w:rsidR="00CB2479" w:rsidRPr="001C1E80" w:rsidRDefault="00CB2479" w:rsidP="00CB2479">
            <w:pPr>
              <w:pStyle w:val="Heading1"/>
              <w:spacing w:before="0" w:after="0"/>
              <w:rPr>
                <w:rFonts w:asciiTheme="minorHAnsi" w:hAnsiTheme="minorHAnsi"/>
              </w:rPr>
            </w:pPr>
            <w:r w:rsidRPr="001C1E80">
              <w:rPr>
                <w:rFonts w:asciiTheme="minorHAnsi" w:hAnsiTheme="minorHAnsi"/>
              </w:rPr>
              <w:t>Durham Health and Wellbeing Board</w:t>
            </w:r>
          </w:p>
        </w:tc>
      </w:tr>
      <w:tr w:rsidR="005146C4" w:rsidRPr="001C1E80" w:rsidTr="00CB2479">
        <w:trPr>
          <w:trHeight w:val="397"/>
        </w:trPr>
        <w:tc>
          <w:tcPr>
            <w:tcW w:w="9609" w:type="dxa"/>
            <w:gridSpan w:val="2"/>
            <w:vAlign w:val="center"/>
          </w:tcPr>
          <w:p w:rsidR="005146C4" w:rsidRPr="001C1E80" w:rsidRDefault="007C0065" w:rsidP="00CB2479">
            <w:pPr>
              <w:rPr>
                <w:rFonts w:asciiTheme="minorHAnsi" w:hAnsiTheme="minorHAnsi"/>
                <w:b/>
                <w:lang w:val="en-US"/>
              </w:rPr>
            </w:pPr>
            <w:r w:rsidRPr="001C1E80">
              <w:rPr>
                <w:rFonts w:asciiTheme="minorHAnsi" w:hAnsiTheme="minorHAnsi"/>
              </w:rPr>
              <w:t>Priorities in County Durham are tackling health inequalities, improving mental health and wellbeing and children</w:t>
            </w:r>
            <w:r w:rsidRPr="001C1E80">
              <w:rPr>
                <w:rFonts w:asciiTheme="minorHAnsi" w:hAnsiTheme="minorHAnsi" w:cs="Arial Unicode MS"/>
              </w:rPr>
              <w:t>’</w:t>
            </w:r>
            <w:r w:rsidRPr="001C1E80">
              <w:rPr>
                <w:rFonts w:asciiTheme="minorHAnsi" w:hAnsiTheme="minorHAnsi" w:cs="Calibri"/>
              </w:rPr>
              <w:t>s health.</w:t>
            </w:r>
          </w:p>
        </w:tc>
      </w:tr>
      <w:tr w:rsidR="00CB2479" w:rsidRPr="001C1E80" w:rsidTr="00CB2479">
        <w:trPr>
          <w:trHeight w:val="397"/>
        </w:trPr>
        <w:tc>
          <w:tcPr>
            <w:tcW w:w="9609" w:type="dxa"/>
            <w:gridSpan w:val="2"/>
            <w:vAlign w:val="center"/>
          </w:tcPr>
          <w:p w:rsidR="00CB2479" w:rsidRPr="001C1E80" w:rsidRDefault="00CB2479" w:rsidP="00CB2479">
            <w:pPr>
              <w:rPr>
                <w:rFonts w:asciiTheme="minorHAnsi" w:hAnsiTheme="minorHAnsi"/>
                <w:lang w:val="en-US"/>
              </w:rPr>
            </w:pPr>
            <w:r w:rsidRPr="001C1E80">
              <w:rPr>
                <w:rFonts w:asciiTheme="minorHAnsi" w:hAnsiTheme="minorHAnsi"/>
                <w:b/>
                <w:lang w:val="en-US"/>
              </w:rPr>
              <w:t>The Website</w:t>
            </w:r>
            <w:r w:rsidRPr="001C1E80">
              <w:rPr>
                <w:rFonts w:asciiTheme="minorHAnsi" w:hAnsiTheme="minorHAnsi"/>
                <w:lang w:val="en-US"/>
              </w:rPr>
              <w:t xml:space="preserve"> can be viewed </w:t>
            </w:r>
            <w:hyperlink r:id="rId22" w:history="1">
              <w:r w:rsidRPr="001C1E80">
                <w:rPr>
                  <w:rStyle w:val="Hyperlink"/>
                  <w:rFonts w:asciiTheme="minorHAnsi" w:hAnsiTheme="minorHAnsi"/>
                  <w:lang w:val="en-US"/>
                </w:rPr>
                <w:t>here</w:t>
              </w:r>
            </w:hyperlink>
          </w:p>
        </w:tc>
      </w:tr>
      <w:tr w:rsidR="00CB2479" w:rsidRPr="001C1E80" w:rsidTr="00CB2479">
        <w:trPr>
          <w:trHeight w:val="397"/>
        </w:trPr>
        <w:tc>
          <w:tcPr>
            <w:tcW w:w="9609" w:type="dxa"/>
            <w:gridSpan w:val="2"/>
            <w:vAlign w:val="center"/>
          </w:tcPr>
          <w:p w:rsidR="00CB2479" w:rsidRPr="001C1E80" w:rsidRDefault="00CB2479" w:rsidP="00CB2479">
            <w:pPr>
              <w:rPr>
                <w:rFonts w:asciiTheme="minorHAnsi" w:hAnsiTheme="minorHAnsi"/>
                <w:lang w:val="en-US"/>
              </w:rPr>
            </w:pPr>
            <w:r w:rsidRPr="001C1E80">
              <w:rPr>
                <w:rFonts w:asciiTheme="minorHAnsi" w:hAnsiTheme="minorHAnsi"/>
                <w:b/>
                <w:lang w:val="en-US"/>
              </w:rPr>
              <w:t>Agenda and papers</w:t>
            </w:r>
            <w:r w:rsidRPr="001C1E80">
              <w:rPr>
                <w:rFonts w:asciiTheme="minorHAnsi" w:hAnsiTheme="minorHAnsi"/>
                <w:lang w:val="en-US"/>
              </w:rPr>
              <w:t xml:space="preserve"> can be downloaded </w:t>
            </w:r>
            <w:hyperlink r:id="rId23" w:history="1">
              <w:r w:rsidRPr="001C1E80">
                <w:rPr>
                  <w:rStyle w:val="Hyperlink"/>
                  <w:rFonts w:asciiTheme="minorHAnsi" w:hAnsiTheme="minorHAnsi"/>
                  <w:lang w:val="en-US"/>
                </w:rPr>
                <w:t>here</w:t>
              </w:r>
            </w:hyperlink>
          </w:p>
        </w:tc>
      </w:tr>
      <w:tr w:rsidR="00CB2479" w:rsidRPr="001C1E80" w:rsidTr="00121255">
        <w:trPr>
          <w:trHeight w:val="397"/>
        </w:trPr>
        <w:tc>
          <w:tcPr>
            <w:tcW w:w="3227" w:type="dxa"/>
            <w:vAlign w:val="center"/>
          </w:tcPr>
          <w:p w:rsidR="002B1298" w:rsidRDefault="002B1298" w:rsidP="00121255">
            <w:pPr>
              <w:rPr>
                <w:rFonts w:asciiTheme="minorHAnsi" w:hAnsiTheme="minorHAnsi"/>
                <w:lang w:val="en-US"/>
              </w:rPr>
            </w:pPr>
          </w:p>
          <w:p w:rsidR="002B1298" w:rsidRDefault="002B1298" w:rsidP="00121255">
            <w:pPr>
              <w:rPr>
                <w:rFonts w:asciiTheme="minorHAnsi" w:hAnsiTheme="minorHAnsi"/>
                <w:lang w:val="en-US"/>
              </w:rPr>
            </w:pPr>
            <w:r>
              <w:rPr>
                <w:rFonts w:asciiTheme="minorHAnsi" w:hAnsiTheme="minorHAnsi"/>
                <w:lang w:val="en-US"/>
              </w:rPr>
              <w:t>Chair</w:t>
            </w:r>
          </w:p>
          <w:p w:rsidR="002B1298" w:rsidRDefault="002B1298" w:rsidP="00121255">
            <w:pPr>
              <w:rPr>
                <w:rFonts w:asciiTheme="minorHAnsi" w:hAnsiTheme="minorHAnsi"/>
                <w:lang w:val="en-US"/>
              </w:rPr>
            </w:pPr>
          </w:p>
          <w:p w:rsidR="002B1298" w:rsidRPr="00D641D2" w:rsidRDefault="00CB2479" w:rsidP="00121255">
            <w:pPr>
              <w:rPr>
                <w:rFonts w:asciiTheme="minorHAnsi" w:hAnsiTheme="minorHAnsi"/>
                <w:lang w:val="en-US"/>
              </w:rPr>
            </w:pPr>
            <w:r w:rsidRPr="00D641D2">
              <w:rPr>
                <w:rFonts w:asciiTheme="minorHAnsi" w:hAnsiTheme="minorHAnsi"/>
                <w:lang w:val="en-US"/>
              </w:rPr>
              <w:t>Healthwatch Representative(s)</w:t>
            </w:r>
          </w:p>
        </w:tc>
        <w:tc>
          <w:tcPr>
            <w:tcW w:w="6382" w:type="dxa"/>
            <w:vAlign w:val="center"/>
          </w:tcPr>
          <w:p w:rsidR="002B1298" w:rsidRDefault="002B1298" w:rsidP="00121255">
            <w:pPr>
              <w:rPr>
                <w:rFonts w:asciiTheme="minorHAnsi" w:hAnsiTheme="minorHAnsi"/>
              </w:rPr>
            </w:pPr>
            <w:r>
              <w:rPr>
                <w:rFonts w:asciiTheme="minorHAnsi" w:hAnsiTheme="minorHAnsi"/>
              </w:rPr>
              <w:t>Councillor Lucy Hovvels</w:t>
            </w:r>
          </w:p>
          <w:p w:rsidR="002B1298" w:rsidRDefault="002B1298" w:rsidP="00121255">
            <w:pPr>
              <w:rPr>
                <w:rFonts w:asciiTheme="minorHAnsi" w:hAnsiTheme="minorHAnsi"/>
              </w:rPr>
            </w:pPr>
          </w:p>
          <w:p w:rsidR="00CB2479" w:rsidRPr="00D641D2" w:rsidRDefault="002B1298" w:rsidP="00121255">
            <w:pPr>
              <w:rPr>
                <w:rFonts w:asciiTheme="minorHAnsi" w:hAnsiTheme="minorHAnsi"/>
                <w:b/>
                <w:lang w:val="en-US"/>
              </w:rPr>
            </w:pPr>
            <w:r>
              <w:rPr>
                <w:rFonts w:asciiTheme="minorHAnsi" w:hAnsiTheme="minorHAnsi"/>
              </w:rPr>
              <w:t>J</w:t>
            </w:r>
            <w:r w:rsidR="008E0CC3" w:rsidRPr="00D641D2">
              <w:rPr>
                <w:rFonts w:asciiTheme="minorHAnsi" w:hAnsiTheme="minorHAnsi"/>
              </w:rPr>
              <w:t xml:space="preserve">udith Mashiter </w:t>
            </w:r>
            <w:r w:rsidR="00CB2479" w:rsidRPr="00D641D2">
              <w:rPr>
                <w:rFonts w:asciiTheme="minorHAnsi" w:hAnsiTheme="minorHAnsi"/>
              </w:rPr>
              <w:t xml:space="preserve"> (Healthwatch </w:t>
            </w:r>
            <w:r w:rsidR="008E0CC3" w:rsidRPr="00D641D2">
              <w:rPr>
                <w:rFonts w:asciiTheme="minorHAnsi" w:hAnsiTheme="minorHAnsi"/>
              </w:rPr>
              <w:t xml:space="preserve">Joint </w:t>
            </w:r>
            <w:r w:rsidR="00CB2479" w:rsidRPr="00D641D2">
              <w:rPr>
                <w:rFonts w:asciiTheme="minorHAnsi" w:hAnsiTheme="minorHAnsi"/>
              </w:rPr>
              <w:t>Chair)</w:t>
            </w:r>
          </w:p>
        </w:tc>
      </w:tr>
      <w:tr w:rsidR="00CB2479" w:rsidRPr="001C1E80" w:rsidTr="00121255">
        <w:trPr>
          <w:trHeight w:val="397"/>
        </w:trPr>
        <w:tc>
          <w:tcPr>
            <w:tcW w:w="3227" w:type="dxa"/>
            <w:vAlign w:val="center"/>
          </w:tcPr>
          <w:p w:rsidR="00CB2479" w:rsidRPr="00D641D2" w:rsidRDefault="00CB2479" w:rsidP="00121255">
            <w:pPr>
              <w:rPr>
                <w:rFonts w:asciiTheme="minorHAnsi" w:hAnsiTheme="minorHAnsi"/>
                <w:lang w:val="en-US"/>
              </w:rPr>
            </w:pPr>
            <w:r w:rsidRPr="00D641D2">
              <w:rPr>
                <w:rFonts w:asciiTheme="minorHAnsi" w:hAnsiTheme="minorHAnsi"/>
                <w:lang w:val="en-US"/>
              </w:rPr>
              <w:t>VCS membership</w:t>
            </w:r>
          </w:p>
        </w:tc>
        <w:tc>
          <w:tcPr>
            <w:tcW w:w="6382" w:type="dxa"/>
            <w:vAlign w:val="center"/>
          </w:tcPr>
          <w:p w:rsidR="00CB2479" w:rsidRPr="00D641D2" w:rsidRDefault="00CB2479" w:rsidP="00121255">
            <w:pPr>
              <w:rPr>
                <w:rFonts w:asciiTheme="minorHAnsi" w:hAnsiTheme="minorHAnsi"/>
              </w:rPr>
            </w:pPr>
            <w:r w:rsidRPr="00D641D2">
              <w:rPr>
                <w:rFonts w:asciiTheme="minorHAnsi" w:hAnsiTheme="minorHAnsi"/>
              </w:rPr>
              <w:t>None currently listed</w:t>
            </w:r>
          </w:p>
        </w:tc>
      </w:tr>
    </w:tbl>
    <w:p w:rsidR="00CB2479" w:rsidRDefault="00CB2479" w:rsidP="00CB2479">
      <w:pPr>
        <w:rPr>
          <w:rFonts w:asciiTheme="minorHAnsi" w:hAnsiTheme="minorHAnsi"/>
        </w:rPr>
      </w:pPr>
    </w:p>
    <w:p w:rsidR="00866110" w:rsidRPr="001C1E80" w:rsidRDefault="00866110" w:rsidP="00CB2479">
      <w:pPr>
        <w:rPr>
          <w:rFonts w:asciiTheme="minorHAnsi" w:hAnsiTheme="minorHAnsi"/>
        </w:rPr>
      </w:pPr>
    </w:p>
    <w:tbl>
      <w:tblPr>
        <w:tblStyle w:val="TableGrid"/>
        <w:tblW w:w="0" w:type="auto"/>
        <w:tblLook w:val="04A0" w:firstRow="1" w:lastRow="0" w:firstColumn="1" w:lastColumn="0" w:noHBand="0" w:noVBand="1"/>
      </w:tblPr>
      <w:tblGrid>
        <w:gridCol w:w="3227"/>
        <w:gridCol w:w="6382"/>
      </w:tblGrid>
      <w:tr w:rsidR="006D038A" w:rsidRPr="001C1E80" w:rsidTr="006D038A">
        <w:trPr>
          <w:trHeight w:val="397"/>
        </w:trPr>
        <w:tc>
          <w:tcPr>
            <w:tcW w:w="9609" w:type="dxa"/>
            <w:gridSpan w:val="2"/>
            <w:vAlign w:val="center"/>
          </w:tcPr>
          <w:p w:rsidR="006D038A" w:rsidRPr="001C1E80" w:rsidRDefault="006D038A" w:rsidP="006D038A">
            <w:pPr>
              <w:pStyle w:val="Heading1"/>
              <w:spacing w:before="0" w:after="0"/>
              <w:rPr>
                <w:rFonts w:asciiTheme="minorHAnsi" w:hAnsiTheme="minorHAnsi"/>
              </w:rPr>
            </w:pPr>
            <w:r w:rsidRPr="001C1E80">
              <w:rPr>
                <w:rFonts w:asciiTheme="minorHAnsi" w:hAnsiTheme="minorHAnsi"/>
              </w:rPr>
              <w:t>Darlington Health and Wellbeing Board</w:t>
            </w:r>
          </w:p>
        </w:tc>
      </w:tr>
      <w:tr w:rsidR="005146C4" w:rsidRPr="001C1E80" w:rsidTr="006D038A">
        <w:trPr>
          <w:trHeight w:val="397"/>
        </w:trPr>
        <w:tc>
          <w:tcPr>
            <w:tcW w:w="9609" w:type="dxa"/>
            <w:gridSpan w:val="2"/>
            <w:vAlign w:val="center"/>
          </w:tcPr>
          <w:p w:rsidR="005146C4" w:rsidRPr="001C1E80" w:rsidRDefault="00DD7E6E" w:rsidP="00DD7E6E">
            <w:pPr>
              <w:rPr>
                <w:rFonts w:asciiTheme="minorHAnsi" w:hAnsiTheme="minorHAnsi"/>
                <w:b/>
                <w:lang w:val="en-US"/>
              </w:rPr>
            </w:pPr>
            <w:r w:rsidRPr="001C1E80">
              <w:rPr>
                <w:rFonts w:asciiTheme="minorHAnsi" w:hAnsiTheme="minorHAnsi"/>
              </w:rPr>
              <w:t xml:space="preserve">Priorities in Darlington include reducing health inequalities in cardiovascular disease, tackling alcohol related harm and improving mental health and wellbeing. </w:t>
            </w:r>
          </w:p>
        </w:tc>
      </w:tr>
      <w:tr w:rsidR="006D038A" w:rsidRPr="001C1E80" w:rsidTr="006D038A">
        <w:trPr>
          <w:trHeight w:val="397"/>
        </w:trPr>
        <w:tc>
          <w:tcPr>
            <w:tcW w:w="9609" w:type="dxa"/>
            <w:gridSpan w:val="2"/>
            <w:vAlign w:val="center"/>
          </w:tcPr>
          <w:p w:rsidR="006D038A" w:rsidRPr="001C1E80" w:rsidRDefault="006D038A" w:rsidP="006D038A">
            <w:pPr>
              <w:rPr>
                <w:rFonts w:asciiTheme="minorHAnsi" w:hAnsiTheme="minorHAnsi"/>
                <w:lang w:val="en-US"/>
              </w:rPr>
            </w:pPr>
            <w:r w:rsidRPr="001C1E80">
              <w:rPr>
                <w:rFonts w:asciiTheme="minorHAnsi" w:hAnsiTheme="minorHAnsi"/>
                <w:b/>
                <w:lang w:val="en-US"/>
              </w:rPr>
              <w:t>The Website</w:t>
            </w:r>
            <w:r w:rsidRPr="001C1E80">
              <w:rPr>
                <w:rFonts w:asciiTheme="minorHAnsi" w:hAnsiTheme="minorHAnsi"/>
                <w:lang w:val="en-US"/>
              </w:rPr>
              <w:t xml:space="preserve"> can be viewed </w:t>
            </w:r>
            <w:hyperlink r:id="rId24" w:history="1">
              <w:r w:rsidRPr="001C1E80">
                <w:rPr>
                  <w:rStyle w:val="Hyperlink"/>
                  <w:rFonts w:asciiTheme="minorHAnsi" w:hAnsiTheme="minorHAnsi"/>
                  <w:lang w:val="en-US"/>
                </w:rPr>
                <w:t>here</w:t>
              </w:r>
            </w:hyperlink>
          </w:p>
        </w:tc>
      </w:tr>
      <w:tr w:rsidR="006D038A" w:rsidRPr="001C1E80" w:rsidTr="006D038A">
        <w:trPr>
          <w:trHeight w:val="397"/>
        </w:trPr>
        <w:tc>
          <w:tcPr>
            <w:tcW w:w="9609" w:type="dxa"/>
            <w:gridSpan w:val="2"/>
            <w:vAlign w:val="center"/>
          </w:tcPr>
          <w:p w:rsidR="006D038A" w:rsidRPr="001C1E80" w:rsidRDefault="006D038A" w:rsidP="006D038A">
            <w:pPr>
              <w:rPr>
                <w:rFonts w:asciiTheme="minorHAnsi" w:hAnsiTheme="minorHAnsi"/>
                <w:lang w:val="en-US"/>
              </w:rPr>
            </w:pPr>
            <w:r w:rsidRPr="001C1E80">
              <w:rPr>
                <w:rFonts w:asciiTheme="minorHAnsi" w:hAnsiTheme="minorHAnsi"/>
                <w:b/>
                <w:lang w:val="en-US"/>
              </w:rPr>
              <w:t>Agenda and papers</w:t>
            </w:r>
            <w:r w:rsidRPr="001C1E80">
              <w:rPr>
                <w:rFonts w:asciiTheme="minorHAnsi" w:hAnsiTheme="minorHAnsi"/>
                <w:lang w:val="en-US"/>
              </w:rPr>
              <w:t xml:space="preserve"> can be downloaded </w:t>
            </w:r>
            <w:hyperlink r:id="rId25" w:history="1">
              <w:r w:rsidRPr="001C1E80">
                <w:rPr>
                  <w:rStyle w:val="Hyperlink"/>
                  <w:rFonts w:asciiTheme="minorHAnsi" w:hAnsiTheme="minorHAnsi"/>
                  <w:lang w:val="en-US"/>
                </w:rPr>
                <w:t>here</w:t>
              </w:r>
            </w:hyperlink>
          </w:p>
        </w:tc>
      </w:tr>
      <w:tr w:rsidR="006D038A" w:rsidRPr="001C1E80" w:rsidTr="00121255">
        <w:trPr>
          <w:trHeight w:val="397"/>
        </w:trPr>
        <w:tc>
          <w:tcPr>
            <w:tcW w:w="3227" w:type="dxa"/>
            <w:vAlign w:val="center"/>
          </w:tcPr>
          <w:p w:rsidR="002B1298" w:rsidRDefault="002B1298" w:rsidP="00121255">
            <w:pPr>
              <w:rPr>
                <w:rFonts w:asciiTheme="minorHAnsi" w:hAnsiTheme="minorHAnsi"/>
                <w:lang w:val="en-US"/>
              </w:rPr>
            </w:pPr>
            <w:r>
              <w:rPr>
                <w:rFonts w:asciiTheme="minorHAnsi" w:hAnsiTheme="minorHAnsi"/>
                <w:lang w:val="en-US"/>
              </w:rPr>
              <w:t>Chair</w:t>
            </w:r>
          </w:p>
          <w:p w:rsidR="002B1298" w:rsidRDefault="002B1298" w:rsidP="00121255">
            <w:pPr>
              <w:rPr>
                <w:rFonts w:asciiTheme="minorHAnsi" w:hAnsiTheme="minorHAnsi"/>
                <w:lang w:val="en-US"/>
              </w:rPr>
            </w:pPr>
          </w:p>
          <w:p w:rsidR="006D038A" w:rsidRPr="00D641D2" w:rsidRDefault="006D038A" w:rsidP="00121255">
            <w:pPr>
              <w:rPr>
                <w:rFonts w:asciiTheme="minorHAnsi" w:hAnsiTheme="minorHAnsi"/>
                <w:lang w:val="en-US"/>
              </w:rPr>
            </w:pPr>
            <w:r w:rsidRPr="00D641D2">
              <w:rPr>
                <w:rFonts w:asciiTheme="minorHAnsi" w:hAnsiTheme="minorHAnsi"/>
                <w:lang w:val="en-US"/>
              </w:rPr>
              <w:t>Healthwatch Representative(s)</w:t>
            </w:r>
          </w:p>
        </w:tc>
        <w:tc>
          <w:tcPr>
            <w:tcW w:w="6382" w:type="dxa"/>
            <w:vAlign w:val="center"/>
          </w:tcPr>
          <w:p w:rsidR="002B1298" w:rsidRDefault="002B1298" w:rsidP="00121255">
            <w:pPr>
              <w:rPr>
                <w:rFonts w:asciiTheme="minorHAnsi" w:hAnsiTheme="minorHAnsi"/>
              </w:rPr>
            </w:pPr>
            <w:r>
              <w:rPr>
                <w:rFonts w:asciiTheme="minorHAnsi" w:hAnsiTheme="minorHAnsi"/>
              </w:rPr>
              <w:t>Councillor Andy Scott</w:t>
            </w:r>
          </w:p>
          <w:p w:rsidR="002B1298" w:rsidRDefault="002B1298" w:rsidP="00121255">
            <w:pPr>
              <w:rPr>
                <w:rFonts w:asciiTheme="minorHAnsi" w:hAnsiTheme="minorHAnsi"/>
              </w:rPr>
            </w:pPr>
          </w:p>
          <w:p w:rsidR="006D038A" w:rsidRPr="00D641D2" w:rsidRDefault="007653A1" w:rsidP="00121255">
            <w:pPr>
              <w:rPr>
                <w:rFonts w:asciiTheme="minorHAnsi" w:hAnsiTheme="minorHAnsi"/>
                <w:b/>
                <w:lang w:val="en-US"/>
              </w:rPr>
            </w:pPr>
            <w:r w:rsidRPr="00D641D2">
              <w:rPr>
                <w:rFonts w:asciiTheme="minorHAnsi" w:hAnsiTheme="minorHAnsi"/>
              </w:rPr>
              <w:t xml:space="preserve">Michelle Thompson </w:t>
            </w:r>
            <w:r w:rsidR="006D038A" w:rsidRPr="00D641D2">
              <w:rPr>
                <w:rFonts w:asciiTheme="minorHAnsi" w:hAnsiTheme="minorHAnsi"/>
              </w:rPr>
              <w:t>(Healthwatch Chair)</w:t>
            </w:r>
          </w:p>
        </w:tc>
      </w:tr>
      <w:tr w:rsidR="006D038A" w:rsidRPr="001C1E80" w:rsidTr="00121255">
        <w:trPr>
          <w:trHeight w:val="397"/>
        </w:trPr>
        <w:tc>
          <w:tcPr>
            <w:tcW w:w="3227" w:type="dxa"/>
            <w:vAlign w:val="center"/>
          </w:tcPr>
          <w:p w:rsidR="006D038A" w:rsidRPr="001C1E80" w:rsidRDefault="006D038A" w:rsidP="00121255">
            <w:pPr>
              <w:rPr>
                <w:rFonts w:asciiTheme="minorHAnsi" w:hAnsiTheme="minorHAnsi"/>
                <w:lang w:val="en-US"/>
              </w:rPr>
            </w:pPr>
            <w:r w:rsidRPr="001C1E80">
              <w:rPr>
                <w:rFonts w:asciiTheme="minorHAnsi" w:hAnsiTheme="minorHAnsi"/>
                <w:lang w:val="en-US"/>
              </w:rPr>
              <w:t>VCS membership</w:t>
            </w:r>
          </w:p>
        </w:tc>
        <w:tc>
          <w:tcPr>
            <w:tcW w:w="6382" w:type="dxa"/>
            <w:vAlign w:val="center"/>
          </w:tcPr>
          <w:p w:rsidR="007653A1" w:rsidRPr="001C1E80" w:rsidRDefault="002B1298" w:rsidP="00121255">
            <w:pPr>
              <w:rPr>
                <w:rFonts w:asciiTheme="minorHAnsi" w:hAnsiTheme="minorHAnsi"/>
              </w:rPr>
            </w:pPr>
            <w:r>
              <w:rPr>
                <w:rFonts w:asciiTheme="minorHAnsi" w:hAnsiTheme="minorHAnsi"/>
              </w:rPr>
              <w:t>Vacant</w:t>
            </w:r>
          </w:p>
        </w:tc>
      </w:tr>
    </w:tbl>
    <w:p w:rsidR="00A65AFB" w:rsidRPr="001C1E80" w:rsidRDefault="00A65AFB" w:rsidP="001065D5">
      <w:pPr>
        <w:rPr>
          <w:rFonts w:asciiTheme="minorHAnsi" w:hAnsiTheme="minorHAnsi"/>
        </w:rPr>
      </w:pPr>
    </w:p>
    <w:p w:rsidR="007C0065" w:rsidRPr="001C1E80" w:rsidRDefault="007C0065" w:rsidP="001065D5">
      <w:pPr>
        <w:rPr>
          <w:rFonts w:asciiTheme="minorHAnsi" w:hAnsiTheme="minorHAnsi"/>
        </w:rPr>
      </w:pPr>
    </w:p>
    <w:tbl>
      <w:tblPr>
        <w:tblStyle w:val="TableGrid"/>
        <w:tblW w:w="0" w:type="auto"/>
        <w:tblLook w:val="04A0" w:firstRow="1" w:lastRow="0" w:firstColumn="1" w:lastColumn="0" w:noHBand="0" w:noVBand="1"/>
      </w:tblPr>
      <w:tblGrid>
        <w:gridCol w:w="3227"/>
        <w:gridCol w:w="6382"/>
      </w:tblGrid>
      <w:tr w:rsidR="00A65AFB" w:rsidRPr="001C1E80" w:rsidTr="00121255">
        <w:trPr>
          <w:trHeight w:val="397"/>
        </w:trPr>
        <w:tc>
          <w:tcPr>
            <w:tcW w:w="9609" w:type="dxa"/>
            <w:gridSpan w:val="2"/>
            <w:vAlign w:val="center"/>
          </w:tcPr>
          <w:p w:rsidR="00A65AFB" w:rsidRPr="001C1E80" w:rsidRDefault="00A65AFB" w:rsidP="00121255">
            <w:pPr>
              <w:pStyle w:val="Heading1"/>
              <w:spacing w:before="0" w:after="0"/>
              <w:rPr>
                <w:rFonts w:asciiTheme="minorHAnsi" w:hAnsiTheme="minorHAnsi"/>
              </w:rPr>
            </w:pPr>
            <w:r w:rsidRPr="001C1E80">
              <w:rPr>
                <w:rFonts w:asciiTheme="minorHAnsi" w:hAnsiTheme="minorHAnsi"/>
              </w:rPr>
              <w:t>Stockton Health and Wellbeing Board</w:t>
            </w:r>
          </w:p>
        </w:tc>
      </w:tr>
      <w:tr w:rsidR="005146C4" w:rsidRPr="001C1E80" w:rsidTr="00121255">
        <w:trPr>
          <w:trHeight w:val="397"/>
        </w:trPr>
        <w:tc>
          <w:tcPr>
            <w:tcW w:w="9609" w:type="dxa"/>
            <w:gridSpan w:val="2"/>
            <w:vAlign w:val="center"/>
          </w:tcPr>
          <w:p w:rsidR="005146C4" w:rsidRPr="001C1E80" w:rsidRDefault="007C0065" w:rsidP="00121255">
            <w:pPr>
              <w:rPr>
                <w:rFonts w:asciiTheme="minorHAnsi" w:hAnsiTheme="minorHAnsi"/>
                <w:b/>
                <w:lang w:val="en-US"/>
              </w:rPr>
            </w:pPr>
            <w:r w:rsidRPr="001C1E80">
              <w:rPr>
                <w:rFonts w:asciiTheme="minorHAnsi" w:hAnsiTheme="minorHAnsi"/>
              </w:rPr>
              <w:t>Priorities in Stockton-on-Tees include giving every child the best start in life, preventing ill health and tobacco control.</w:t>
            </w:r>
          </w:p>
        </w:tc>
      </w:tr>
      <w:tr w:rsidR="00A65AFB" w:rsidRPr="001C1E80" w:rsidTr="00121255">
        <w:trPr>
          <w:trHeight w:val="397"/>
        </w:trPr>
        <w:tc>
          <w:tcPr>
            <w:tcW w:w="9609" w:type="dxa"/>
            <w:gridSpan w:val="2"/>
            <w:vAlign w:val="center"/>
          </w:tcPr>
          <w:p w:rsidR="00A65AFB" w:rsidRPr="001C1E80" w:rsidRDefault="00A65AFB" w:rsidP="00121255">
            <w:pPr>
              <w:rPr>
                <w:rFonts w:asciiTheme="minorHAnsi" w:hAnsiTheme="minorHAnsi"/>
                <w:lang w:val="en-US"/>
              </w:rPr>
            </w:pPr>
            <w:r w:rsidRPr="001C1E80">
              <w:rPr>
                <w:rFonts w:asciiTheme="minorHAnsi" w:hAnsiTheme="minorHAnsi"/>
                <w:b/>
                <w:lang w:val="en-US"/>
              </w:rPr>
              <w:t>The Website</w:t>
            </w:r>
            <w:r w:rsidRPr="001C1E80">
              <w:rPr>
                <w:rFonts w:asciiTheme="minorHAnsi" w:hAnsiTheme="minorHAnsi"/>
                <w:lang w:val="en-US"/>
              </w:rPr>
              <w:t xml:space="preserve"> can be viewed </w:t>
            </w:r>
            <w:hyperlink r:id="rId26" w:history="1">
              <w:r w:rsidRPr="001C1E80">
                <w:rPr>
                  <w:rStyle w:val="Hyperlink"/>
                  <w:rFonts w:asciiTheme="minorHAnsi" w:hAnsiTheme="minorHAnsi"/>
                  <w:lang w:val="en-US"/>
                </w:rPr>
                <w:t>here</w:t>
              </w:r>
            </w:hyperlink>
          </w:p>
        </w:tc>
      </w:tr>
      <w:tr w:rsidR="00A65AFB" w:rsidRPr="001C1E80" w:rsidTr="00121255">
        <w:trPr>
          <w:trHeight w:val="397"/>
        </w:trPr>
        <w:tc>
          <w:tcPr>
            <w:tcW w:w="9609" w:type="dxa"/>
            <w:gridSpan w:val="2"/>
            <w:vAlign w:val="center"/>
          </w:tcPr>
          <w:p w:rsidR="00A65AFB" w:rsidRPr="001C1E80" w:rsidRDefault="00A65AFB" w:rsidP="00121255">
            <w:pPr>
              <w:rPr>
                <w:rFonts w:asciiTheme="minorHAnsi" w:hAnsiTheme="minorHAnsi"/>
                <w:lang w:val="en-US"/>
              </w:rPr>
            </w:pPr>
            <w:r w:rsidRPr="001C1E80">
              <w:rPr>
                <w:rFonts w:asciiTheme="minorHAnsi" w:hAnsiTheme="minorHAnsi"/>
                <w:b/>
                <w:lang w:val="en-US"/>
              </w:rPr>
              <w:t>Agenda and papers</w:t>
            </w:r>
            <w:r w:rsidRPr="001C1E80">
              <w:rPr>
                <w:rFonts w:asciiTheme="minorHAnsi" w:hAnsiTheme="minorHAnsi"/>
                <w:lang w:val="en-US"/>
              </w:rPr>
              <w:t xml:space="preserve"> can be downloaded </w:t>
            </w:r>
            <w:hyperlink r:id="rId27" w:history="1">
              <w:r w:rsidRPr="001C1E80">
                <w:rPr>
                  <w:rStyle w:val="Hyperlink"/>
                  <w:rFonts w:asciiTheme="minorHAnsi" w:hAnsiTheme="minorHAnsi"/>
                  <w:lang w:val="en-US"/>
                </w:rPr>
                <w:t>here</w:t>
              </w:r>
            </w:hyperlink>
          </w:p>
        </w:tc>
      </w:tr>
      <w:tr w:rsidR="00A65AFB" w:rsidRPr="001C1E80" w:rsidTr="00121255">
        <w:trPr>
          <w:trHeight w:val="397"/>
        </w:trPr>
        <w:tc>
          <w:tcPr>
            <w:tcW w:w="3227" w:type="dxa"/>
            <w:vAlign w:val="center"/>
          </w:tcPr>
          <w:p w:rsidR="002B1298" w:rsidRDefault="002B1298" w:rsidP="00121255">
            <w:pPr>
              <w:rPr>
                <w:rFonts w:asciiTheme="minorHAnsi" w:hAnsiTheme="minorHAnsi"/>
                <w:lang w:val="en-US"/>
              </w:rPr>
            </w:pPr>
            <w:r>
              <w:rPr>
                <w:rFonts w:asciiTheme="minorHAnsi" w:hAnsiTheme="minorHAnsi"/>
                <w:lang w:val="en-US"/>
              </w:rPr>
              <w:t>Chair</w:t>
            </w:r>
          </w:p>
          <w:p w:rsidR="002B1298" w:rsidRDefault="002B1298" w:rsidP="00121255">
            <w:pPr>
              <w:rPr>
                <w:rFonts w:asciiTheme="minorHAnsi" w:hAnsiTheme="minorHAnsi"/>
                <w:lang w:val="en-US"/>
              </w:rPr>
            </w:pPr>
          </w:p>
          <w:p w:rsidR="00A65AFB" w:rsidRPr="001C1E80" w:rsidRDefault="00A65AFB" w:rsidP="00121255">
            <w:pPr>
              <w:rPr>
                <w:rFonts w:asciiTheme="minorHAnsi" w:hAnsiTheme="minorHAnsi"/>
                <w:lang w:val="en-US"/>
              </w:rPr>
            </w:pPr>
            <w:r w:rsidRPr="001C1E80">
              <w:rPr>
                <w:rFonts w:asciiTheme="minorHAnsi" w:hAnsiTheme="minorHAnsi"/>
                <w:lang w:val="en-US"/>
              </w:rPr>
              <w:t>Healthwatch Representative(s)</w:t>
            </w:r>
          </w:p>
        </w:tc>
        <w:tc>
          <w:tcPr>
            <w:tcW w:w="6382" w:type="dxa"/>
            <w:vAlign w:val="center"/>
          </w:tcPr>
          <w:p w:rsidR="002B1298" w:rsidRDefault="002B1298" w:rsidP="00121255">
            <w:pPr>
              <w:rPr>
                <w:rFonts w:asciiTheme="minorHAnsi" w:hAnsiTheme="minorHAnsi"/>
              </w:rPr>
            </w:pPr>
            <w:r>
              <w:rPr>
                <w:rFonts w:asciiTheme="minorHAnsi" w:hAnsiTheme="minorHAnsi"/>
              </w:rPr>
              <w:t>Councillor Jim Beall</w:t>
            </w:r>
          </w:p>
          <w:p w:rsidR="002B1298" w:rsidRDefault="002B1298" w:rsidP="00121255">
            <w:pPr>
              <w:rPr>
                <w:rFonts w:asciiTheme="minorHAnsi" w:hAnsiTheme="minorHAnsi"/>
              </w:rPr>
            </w:pPr>
          </w:p>
          <w:p w:rsidR="00A65AFB" w:rsidRPr="001C1E80" w:rsidRDefault="00121255" w:rsidP="00121255">
            <w:pPr>
              <w:rPr>
                <w:rFonts w:asciiTheme="minorHAnsi" w:hAnsiTheme="minorHAnsi"/>
                <w:b/>
                <w:lang w:val="en-US"/>
              </w:rPr>
            </w:pPr>
            <w:r w:rsidRPr="001C1E80">
              <w:rPr>
                <w:rFonts w:asciiTheme="minorHAnsi" w:hAnsiTheme="minorHAnsi"/>
              </w:rPr>
              <w:t>Tony Beckwith</w:t>
            </w:r>
            <w:r w:rsidR="00A65AFB" w:rsidRPr="001C1E80">
              <w:rPr>
                <w:rFonts w:asciiTheme="minorHAnsi" w:hAnsiTheme="minorHAnsi"/>
              </w:rPr>
              <w:t xml:space="preserve"> (Healthwatch Chair)</w:t>
            </w:r>
          </w:p>
        </w:tc>
      </w:tr>
      <w:tr w:rsidR="00A65AFB" w:rsidRPr="001C1E80" w:rsidTr="00121255">
        <w:trPr>
          <w:trHeight w:val="397"/>
        </w:trPr>
        <w:tc>
          <w:tcPr>
            <w:tcW w:w="3227" w:type="dxa"/>
            <w:vAlign w:val="center"/>
          </w:tcPr>
          <w:p w:rsidR="00A65AFB" w:rsidRPr="001C1E80" w:rsidRDefault="00A65AFB" w:rsidP="00121255">
            <w:pPr>
              <w:rPr>
                <w:rFonts w:asciiTheme="minorHAnsi" w:hAnsiTheme="minorHAnsi"/>
                <w:lang w:val="en-US"/>
              </w:rPr>
            </w:pPr>
            <w:r w:rsidRPr="001C1E80">
              <w:rPr>
                <w:rFonts w:asciiTheme="minorHAnsi" w:hAnsiTheme="minorHAnsi"/>
                <w:lang w:val="en-US"/>
              </w:rPr>
              <w:t>VCS membership</w:t>
            </w:r>
          </w:p>
        </w:tc>
        <w:tc>
          <w:tcPr>
            <w:tcW w:w="6382" w:type="dxa"/>
            <w:vAlign w:val="center"/>
          </w:tcPr>
          <w:p w:rsidR="00A65AFB" w:rsidRPr="001C1E80" w:rsidRDefault="00121255" w:rsidP="00121255">
            <w:pPr>
              <w:rPr>
                <w:rFonts w:asciiTheme="minorHAnsi" w:hAnsiTheme="minorHAnsi"/>
              </w:rPr>
            </w:pPr>
            <w:r w:rsidRPr="001C1E80">
              <w:rPr>
                <w:rFonts w:asciiTheme="minorHAnsi" w:hAnsiTheme="minorHAnsi"/>
              </w:rPr>
              <w:t>None currently listed</w:t>
            </w:r>
          </w:p>
        </w:tc>
      </w:tr>
    </w:tbl>
    <w:p w:rsidR="00121255" w:rsidRPr="001C1E80" w:rsidRDefault="00121255" w:rsidP="009B6F47">
      <w:pPr>
        <w:pStyle w:val="Heading1"/>
        <w:spacing w:before="0"/>
        <w:rPr>
          <w:rFonts w:asciiTheme="minorHAnsi" w:hAnsiTheme="minorHAnsi"/>
          <w:sz w:val="24"/>
          <w:szCs w:val="24"/>
        </w:rPr>
      </w:pPr>
    </w:p>
    <w:p w:rsidR="006E738E" w:rsidRPr="001C1E80" w:rsidRDefault="006E738E" w:rsidP="006E738E">
      <w:pPr>
        <w:rPr>
          <w:rFonts w:asciiTheme="minorHAnsi" w:hAnsiTheme="minorHAnsi"/>
        </w:rPr>
      </w:pPr>
    </w:p>
    <w:tbl>
      <w:tblPr>
        <w:tblStyle w:val="TableGrid"/>
        <w:tblW w:w="0" w:type="auto"/>
        <w:tblLook w:val="04A0" w:firstRow="1" w:lastRow="0" w:firstColumn="1" w:lastColumn="0" w:noHBand="0" w:noVBand="1"/>
      </w:tblPr>
      <w:tblGrid>
        <w:gridCol w:w="3227"/>
        <w:gridCol w:w="6382"/>
      </w:tblGrid>
      <w:tr w:rsidR="00121255" w:rsidRPr="001C1E80" w:rsidTr="00121255">
        <w:trPr>
          <w:trHeight w:val="397"/>
        </w:trPr>
        <w:tc>
          <w:tcPr>
            <w:tcW w:w="9609" w:type="dxa"/>
            <w:gridSpan w:val="2"/>
            <w:vAlign w:val="center"/>
          </w:tcPr>
          <w:p w:rsidR="00121255" w:rsidRPr="001C1E80" w:rsidRDefault="00121255" w:rsidP="00121255">
            <w:pPr>
              <w:pStyle w:val="Heading1"/>
              <w:spacing w:before="0" w:after="0"/>
              <w:rPr>
                <w:rFonts w:asciiTheme="minorHAnsi" w:hAnsiTheme="minorHAnsi"/>
              </w:rPr>
            </w:pPr>
            <w:r w:rsidRPr="001C1E80">
              <w:rPr>
                <w:rFonts w:asciiTheme="minorHAnsi" w:hAnsiTheme="minorHAnsi"/>
              </w:rPr>
              <w:t>Hartlepool Health and Wellbeing Board</w:t>
            </w:r>
          </w:p>
        </w:tc>
      </w:tr>
      <w:tr w:rsidR="005146C4" w:rsidRPr="001C1E80" w:rsidTr="00121255">
        <w:trPr>
          <w:trHeight w:val="397"/>
        </w:trPr>
        <w:tc>
          <w:tcPr>
            <w:tcW w:w="9609" w:type="dxa"/>
            <w:gridSpan w:val="2"/>
            <w:vAlign w:val="center"/>
          </w:tcPr>
          <w:p w:rsidR="005146C4" w:rsidRPr="001C1E80" w:rsidRDefault="00E94EDA" w:rsidP="00E94EDA">
            <w:pPr>
              <w:rPr>
                <w:rFonts w:asciiTheme="minorHAnsi" w:hAnsiTheme="minorHAnsi"/>
                <w:b/>
                <w:lang w:val="en-US"/>
              </w:rPr>
            </w:pPr>
            <w:r w:rsidRPr="001C1E80">
              <w:rPr>
                <w:rFonts w:asciiTheme="minorHAnsi" w:hAnsiTheme="minorHAnsi"/>
              </w:rPr>
              <w:t xml:space="preserve">Priorities in Hartlepool are to give every child the best start in life; enable all children and young people to maximise their capabilities and have control over their lives; enable all adults to maximise their capabilities and have control over their lives; create fair employment and good work for all; ensure healthy standard of living for all; create and develop healthy and sustainable places and communities; and to strengthen the role and impact of ill health prevention. </w:t>
            </w:r>
          </w:p>
        </w:tc>
      </w:tr>
      <w:tr w:rsidR="00121255" w:rsidRPr="001C1E80" w:rsidTr="00121255">
        <w:trPr>
          <w:trHeight w:val="397"/>
        </w:trPr>
        <w:tc>
          <w:tcPr>
            <w:tcW w:w="9609" w:type="dxa"/>
            <w:gridSpan w:val="2"/>
            <w:vAlign w:val="center"/>
          </w:tcPr>
          <w:p w:rsidR="00121255" w:rsidRPr="001C1E80" w:rsidRDefault="00121255" w:rsidP="009E30FF">
            <w:pPr>
              <w:rPr>
                <w:rFonts w:asciiTheme="minorHAnsi" w:hAnsiTheme="minorHAnsi"/>
                <w:lang w:val="en-US"/>
              </w:rPr>
            </w:pPr>
            <w:r w:rsidRPr="001C1E80">
              <w:rPr>
                <w:rFonts w:asciiTheme="minorHAnsi" w:hAnsiTheme="minorHAnsi"/>
                <w:b/>
                <w:lang w:val="en-US"/>
              </w:rPr>
              <w:t xml:space="preserve">The </w:t>
            </w:r>
            <w:r w:rsidR="009E30FF" w:rsidRPr="001C1E80">
              <w:rPr>
                <w:rFonts w:asciiTheme="minorHAnsi" w:hAnsiTheme="minorHAnsi"/>
                <w:b/>
                <w:lang w:val="en-US"/>
              </w:rPr>
              <w:t>Health and Wellbeing Strategy</w:t>
            </w:r>
            <w:r w:rsidRPr="001C1E80">
              <w:rPr>
                <w:rFonts w:asciiTheme="minorHAnsi" w:hAnsiTheme="minorHAnsi"/>
                <w:lang w:val="en-US"/>
              </w:rPr>
              <w:t xml:space="preserve"> can be viewed </w:t>
            </w:r>
            <w:hyperlink r:id="rId28" w:history="1">
              <w:r w:rsidRPr="001C1E80">
                <w:rPr>
                  <w:rStyle w:val="Hyperlink"/>
                  <w:rFonts w:asciiTheme="minorHAnsi" w:hAnsiTheme="minorHAnsi"/>
                  <w:lang w:val="en-US"/>
                </w:rPr>
                <w:t>here</w:t>
              </w:r>
            </w:hyperlink>
          </w:p>
        </w:tc>
      </w:tr>
      <w:tr w:rsidR="00121255" w:rsidRPr="001C1E80" w:rsidTr="00121255">
        <w:trPr>
          <w:trHeight w:val="397"/>
        </w:trPr>
        <w:tc>
          <w:tcPr>
            <w:tcW w:w="9609" w:type="dxa"/>
            <w:gridSpan w:val="2"/>
            <w:vAlign w:val="center"/>
          </w:tcPr>
          <w:p w:rsidR="00121255" w:rsidRPr="001C1E80" w:rsidRDefault="00121255" w:rsidP="00121255">
            <w:pPr>
              <w:rPr>
                <w:rFonts w:asciiTheme="minorHAnsi" w:hAnsiTheme="minorHAnsi"/>
                <w:lang w:val="en-US"/>
              </w:rPr>
            </w:pPr>
            <w:r w:rsidRPr="001C1E80">
              <w:rPr>
                <w:rFonts w:asciiTheme="minorHAnsi" w:hAnsiTheme="minorHAnsi"/>
                <w:b/>
                <w:lang w:val="en-US"/>
              </w:rPr>
              <w:t>Agenda and papers</w:t>
            </w:r>
            <w:r w:rsidRPr="001C1E80">
              <w:rPr>
                <w:rFonts w:asciiTheme="minorHAnsi" w:hAnsiTheme="minorHAnsi"/>
                <w:lang w:val="en-US"/>
              </w:rPr>
              <w:t xml:space="preserve"> can be downloaded </w:t>
            </w:r>
            <w:hyperlink r:id="rId29" w:history="1">
              <w:r w:rsidRPr="001C1E80">
                <w:rPr>
                  <w:rStyle w:val="Hyperlink"/>
                  <w:rFonts w:asciiTheme="minorHAnsi" w:hAnsiTheme="minorHAnsi"/>
                  <w:lang w:val="en-US"/>
                </w:rPr>
                <w:t>here</w:t>
              </w:r>
            </w:hyperlink>
          </w:p>
        </w:tc>
      </w:tr>
      <w:tr w:rsidR="00121255" w:rsidRPr="001C1E80" w:rsidTr="00121255">
        <w:trPr>
          <w:trHeight w:val="397"/>
        </w:trPr>
        <w:tc>
          <w:tcPr>
            <w:tcW w:w="3227" w:type="dxa"/>
            <w:vAlign w:val="center"/>
          </w:tcPr>
          <w:p w:rsidR="002B1298" w:rsidRDefault="002B1298" w:rsidP="00121255">
            <w:pPr>
              <w:rPr>
                <w:rFonts w:asciiTheme="minorHAnsi" w:hAnsiTheme="minorHAnsi"/>
                <w:lang w:val="en-US"/>
              </w:rPr>
            </w:pPr>
            <w:r>
              <w:rPr>
                <w:rFonts w:asciiTheme="minorHAnsi" w:hAnsiTheme="minorHAnsi"/>
                <w:lang w:val="en-US"/>
              </w:rPr>
              <w:t>Chair</w:t>
            </w:r>
          </w:p>
          <w:p w:rsidR="002B1298" w:rsidRDefault="002B1298" w:rsidP="00121255">
            <w:pPr>
              <w:rPr>
                <w:rFonts w:asciiTheme="minorHAnsi" w:hAnsiTheme="minorHAnsi"/>
                <w:lang w:val="en-US"/>
              </w:rPr>
            </w:pPr>
          </w:p>
          <w:p w:rsidR="00121255" w:rsidRPr="00D641D2" w:rsidRDefault="00121255" w:rsidP="00121255">
            <w:pPr>
              <w:rPr>
                <w:rFonts w:asciiTheme="minorHAnsi" w:hAnsiTheme="minorHAnsi"/>
                <w:lang w:val="en-US"/>
              </w:rPr>
            </w:pPr>
            <w:r w:rsidRPr="00D641D2">
              <w:rPr>
                <w:rFonts w:asciiTheme="minorHAnsi" w:hAnsiTheme="minorHAnsi"/>
                <w:lang w:val="en-US"/>
              </w:rPr>
              <w:t>Healthwatch Representative(s)</w:t>
            </w:r>
          </w:p>
        </w:tc>
        <w:tc>
          <w:tcPr>
            <w:tcW w:w="6382" w:type="dxa"/>
            <w:vAlign w:val="center"/>
          </w:tcPr>
          <w:p w:rsidR="002B1298" w:rsidRDefault="002B1298" w:rsidP="00630F14">
            <w:pPr>
              <w:rPr>
                <w:rFonts w:asciiTheme="minorHAnsi" w:hAnsiTheme="minorHAnsi"/>
              </w:rPr>
            </w:pPr>
            <w:r>
              <w:rPr>
                <w:rFonts w:asciiTheme="minorHAnsi" w:hAnsiTheme="minorHAnsi"/>
              </w:rPr>
              <w:t>Councillor Christopher Akers-Belcher</w:t>
            </w:r>
          </w:p>
          <w:p w:rsidR="002B1298" w:rsidRDefault="002B1298" w:rsidP="00630F14">
            <w:pPr>
              <w:rPr>
                <w:rFonts w:asciiTheme="minorHAnsi" w:hAnsiTheme="minorHAnsi"/>
              </w:rPr>
            </w:pPr>
          </w:p>
          <w:p w:rsidR="002A293E" w:rsidRPr="00D641D2" w:rsidRDefault="002A293E" w:rsidP="00630F14">
            <w:pPr>
              <w:rPr>
                <w:rFonts w:asciiTheme="minorHAnsi" w:hAnsiTheme="minorHAnsi"/>
                <w:b/>
                <w:lang w:val="en-US"/>
              </w:rPr>
            </w:pPr>
            <w:r w:rsidRPr="00D641D2">
              <w:rPr>
                <w:rFonts w:asciiTheme="minorHAnsi" w:hAnsiTheme="minorHAnsi"/>
              </w:rPr>
              <w:t>Margaret</w:t>
            </w:r>
            <w:r w:rsidR="00121255" w:rsidRPr="00D641D2">
              <w:rPr>
                <w:rFonts w:asciiTheme="minorHAnsi" w:hAnsiTheme="minorHAnsi"/>
              </w:rPr>
              <w:t xml:space="preserve"> Wrenn</w:t>
            </w:r>
            <w:r w:rsidR="00630F14" w:rsidRPr="00D641D2">
              <w:rPr>
                <w:rFonts w:asciiTheme="minorHAnsi" w:hAnsiTheme="minorHAnsi"/>
              </w:rPr>
              <w:t xml:space="preserve"> and </w:t>
            </w:r>
            <w:r w:rsidR="00121255" w:rsidRPr="00D641D2">
              <w:rPr>
                <w:rFonts w:asciiTheme="minorHAnsi" w:hAnsiTheme="minorHAnsi"/>
              </w:rPr>
              <w:t xml:space="preserve"> </w:t>
            </w:r>
            <w:r w:rsidR="005E7DAF" w:rsidRPr="00D641D2">
              <w:rPr>
                <w:rFonts w:asciiTheme="minorHAnsi" w:hAnsiTheme="minorHAnsi"/>
              </w:rPr>
              <w:t>Ruby Marshall</w:t>
            </w:r>
            <w:r w:rsidRPr="00D641D2">
              <w:rPr>
                <w:rFonts w:asciiTheme="minorHAnsi" w:hAnsiTheme="minorHAnsi"/>
              </w:rPr>
              <w:t xml:space="preserve"> </w:t>
            </w:r>
          </w:p>
        </w:tc>
      </w:tr>
      <w:tr w:rsidR="00121255" w:rsidRPr="001C1E80" w:rsidTr="00121255">
        <w:trPr>
          <w:trHeight w:val="397"/>
        </w:trPr>
        <w:tc>
          <w:tcPr>
            <w:tcW w:w="3227" w:type="dxa"/>
            <w:vAlign w:val="center"/>
          </w:tcPr>
          <w:p w:rsidR="00121255" w:rsidRPr="00D641D2" w:rsidRDefault="00121255" w:rsidP="00121255">
            <w:pPr>
              <w:rPr>
                <w:rFonts w:asciiTheme="minorHAnsi" w:hAnsiTheme="minorHAnsi"/>
                <w:lang w:val="en-US"/>
              </w:rPr>
            </w:pPr>
            <w:r w:rsidRPr="00D641D2">
              <w:rPr>
                <w:rFonts w:asciiTheme="minorHAnsi" w:hAnsiTheme="minorHAnsi"/>
                <w:lang w:val="en-US"/>
              </w:rPr>
              <w:t>VCS membership</w:t>
            </w:r>
          </w:p>
        </w:tc>
        <w:tc>
          <w:tcPr>
            <w:tcW w:w="6382" w:type="dxa"/>
            <w:vAlign w:val="center"/>
          </w:tcPr>
          <w:p w:rsidR="00121255" w:rsidRPr="00D641D2" w:rsidRDefault="00121255" w:rsidP="00121255">
            <w:pPr>
              <w:rPr>
                <w:rFonts w:asciiTheme="minorHAnsi" w:hAnsiTheme="minorHAnsi"/>
              </w:rPr>
            </w:pPr>
            <w:r w:rsidRPr="00D641D2">
              <w:rPr>
                <w:rFonts w:asciiTheme="minorHAnsi" w:hAnsiTheme="minorHAnsi"/>
              </w:rPr>
              <w:t>Tracy Woodhall</w:t>
            </w:r>
          </w:p>
        </w:tc>
      </w:tr>
    </w:tbl>
    <w:p w:rsidR="001065D5" w:rsidRPr="001C1E80" w:rsidRDefault="001065D5" w:rsidP="001065D5">
      <w:pPr>
        <w:rPr>
          <w:rFonts w:asciiTheme="minorHAnsi" w:hAnsiTheme="minorHAnsi"/>
        </w:rPr>
      </w:pPr>
    </w:p>
    <w:p w:rsidR="006E738E" w:rsidRPr="001C1E80" w:rsidRDefault="006E738E" w:rsidP="001065D5">
      <w:pPr>
        <w:rPr>
          <w:rFonts w:asciiTheme="minorHAnsi" w:hAnsiTheme="minorHAnsi"/>
        </w:rPr>
      </w:pPr>
    </w:p>
    <w:tbl>
      <w:tblPr>
        <w:tblStyle w:val="TableGrid"/>
        <w:tblW w:w="0" w:type="auto"/>
        <w:tblLook w:val="04A0" w:firstRow="1" w:lastRow="0" w:firstColumn="1" w:lastColumn="0" w:noHBand="0" w:noVBand="1"/>
      </w:tblPr>
      <w:tblGrid>
        <w:gridCol w:w="3227"/>
        <w:gridCol w:w="6382"/>
      </w:tblGrid>
      <w:tr w:rsidR="007C25B2" w:rsidRPr="001C1E80" w:rsidTr="00685BA5">
        <w:trPr>
          <w:trHeight w:val="397"/>
        </w:trPr>
        <w:tc>
          <w:tcPr>
            <w:tcW w:w="9609" w:type="dxa"/>
            <w:gridSpan w:val="2"/>
            <w:vAlign w:val="center"/>
          </w:tcPr>
          <w:p w:rsidR="007C25B2" w:rsidRPr="001C1E80" w:rsidRDefault="007C25B2" w:rsidP="00685BA5">
            <w:pPr>
              <w:pStyle w:val="Heading1"/>
              <w:spacing w:before="0" w:after="0"/>
              <w:rPr>
                <w:rFonts w:asciiTheme="minorHAnsi" w:hAnsiTheme="minorHAnsi"/>
              </w:rPr>
            </w:pPr>
            <w:r w:rsidRPr="001C1E80">
              <w:rPr>
                <w:rFonts w:asciiTheme="minorHAnsi" w:hAnsiTheme="minorHAnsi"/>
              </w:rPr>
              <w:t>Middlesbrough Health and Wellbeing Board</w:t>
            </w:r>
          </w:p>
        </w:tc>
      </w:tr>
      <w:tr w:rsidR="005146C4" w:rsidRPr="001C1E80" w:rsidTr="00685BA5">
        <w:trPr>
          <w:trHeight w:val="397"/>
        </w:trPr>
        <w:tc>
          <w:tcPr>
            <w:tcW w:w="9609" w:type="dxa"/>
            <w:gridSpan w:val="2"/>
            <w:vAlign w:val="center"/>
          </w:tcPr>
          <w:p w:rsidR="005146C4" w:rsidRPr="001C1E80" w:rsidRDefault="000F56BC" w:rsidP="000F56BC">
            <w:pPr>
              <w:rPr>
                <w:rFonts w:asciiTheme="minorHAnsi" w:hAnsiTheme="minorHAnsi"/>
                <w:b/>
                <w:lang w:val="en-US"/>
              </w:rPr>
            </w:pPr>
            <w:r w:rsidRPr="001C1E80">
              <w:rPr>
                <w:rFonts w:asciiTheme="minorHAnsi" w:hAnsiTheme="minorHAnsi"/>
              </w:rPr>
              <w:t>Middlesbrough prioritises improving health outcomes for children, tackling lifestyle risk factors (smoking, alcohol, obesity), tackling the social causes of poor health, improving emotional well-being and mental health across the life course.</w:t>
            </w:r>
          </w:p>
        </w:tc>
      </w:tr>
      <w:tr w:rsidR="007C25B2" w:rsidRPr="001C1E80" w:rsidTr="00685BA5">
        <w:trPr>
          <w:trHeight w:val="397"/>
        </w:trPr>
        <w:tc>
          <w:tcPr>
            <w:tcW w:w="9609" w:type="dxa"/>
            <w:gridSpan w:val="2"/>
            <w:vAlign w:val="center"/>
          </w:tcPr>
          <w:p w:rsidR="007C25B2" w:rsidRPr="001C1E80" w:rsidRDefault="007C25B2" w:rsidP="00685BA5">
            <w:pPr>
              <w:rPr>
                <w:rFonts w:asciiTheme="minorHAnsi" w:hAnsiTheme="minorHAnsi"/>
                <w:lang w:val="en-US"/>
              </w:rPr>
            </w:pPr>
            <w:r w:rsidRPr="001C1E80">
              <w:rPr>
                <w:rFonts w:asciiTheme="minorHAnsi" w:hAnsiTheme="minorHAnsi"/>
                <w:b/>
                <w:lang w:val="en-US"/>
              </w:rPr>
              <w:t>The Website</w:t>
            </w:r>
            <w:r w:rsidRPr="001C1E80">
              <w:rPr>
                <w:rFonts w:asciiTheme="minorHAnsi" w:hAnsiTheme="minorHAnsi"/>
                <w:lang w:val="en-US"/>
              </w:rPr>
              <w:t xml:space="preserve"> can be viewed </w:t>
            </w:r>
            <w:hyperlink r:id="rId30" w:history="1">
              <w:r w:rsidRPr="001C1E80">
                <w:rPr>
                  <w:rStyle w:val="Hyperlink"/>
                  <w:rFonts w:asciiTheme="minorHAnsi" w:hAnsiTheme="minorHAnsi"/>
                  <w:lang w:val="en-US"/>
                </w:rPr>
                <w:t>here</w:t>
              </w:r>
            </w:hyperlink>
          </w:p>
        </w:tc>
      </w:tr>
      <w:tr w:rsidR="007C25B2" w:rsidRPr="001C1E80" w:rsidTr="00685BA5">
        <w:trPr>
          <w:trHeight w:val="397"/>
        </w:trPr>
        <w:tc>
          <w:tcPr>
            <w:tcW w:w="9609" w:type="dxa"/>
            <w:gridSpan w:val="2"/>
            <w:vAlign w:val="center"/>
          </w:tcPr>
          <w:p w:rsidR="007C25B2" w:rsidRPr="001C1E80" w:rsidRDefault="007C25B2" w:rsidP="00685BA5">
            <w:pPr>
              <w:rPr>
                <w:rFonts w:asciiTheme="minorHAnsi" w:hAnsiTheme="minorHAnsi"/>
                <w:lang w:val="en-US"/>
              </w:rPr>
            </w:pPr>
            <w:r w:rsidRPr="001C1E80">
              <w:rPr>
                <w:rFonts w:asciiTheme="minorHAnsi" w:hAnsiTheme="minorHAnsi"/>
                <w:b/>
                <w:lang w:val="en-US"/>
              </w:rPr>
              <w:t>Agenda and papers</w:t>
            </w:r>
            <w:r w:rsidRPr="001C1E80">
              <w:rPr>
                <w:rFonts w:asciiTheme="minorHAnsi" w:hAnsiTheme="minorHAnsi"/>
                <w:lang w:val="en-US"/>
              </w:rPr>
              <w:t xml:space="preserve"> can be downloaded </w:t>
            </w:r>
            <w:hyperlink r:id="rId31" w:history="1">
              <w:r w:rsidRPr="001C1E80">
                <w:rPr>
                  <w:rStyle w:val="Hyperlink"/>
                  <w:rFonts w:asciiTheme="minorHAnsi" w:hAnsiTheme="minorHAnsi"/>
                  <w:lang w:val="en-US"/>
                </w:rPr>
                <w:t>here</w:t>
              </w:r>
            </w:hyperlink>
          </w:p>
        </w:tc>
      </w:tr>
      <w:tr w:rsidR="007C25B2" w:rsidRPr="001C1E80" w:rsidTr="00685BA5">
        <w:trPr>
          <w:trHeight w:val="397"/>
        </w:trPr>
        <w:tc>
          <w:tcPr>
            <w:tcW w:w="3227" w:type="dxa"/>
            <w:vAlign w:val="center"/>
          </w:tcPr>
          <w:p w:rsidR="0088193A" w:rsidRDefault="0088193A" w:rsidP="00685BA5">
            <w:pPr>
              <w:rPr>
                <w:rFonts w:asciiTheme="minorHAnsi" w:hAnsiTheme="minorHAnsi"/>
                <w:lang w:val="en-US"/>
              </w:rPr>
            </w:pPr>
            <w:r>
              <w:rPr>
                <w:rFonts w:asciiTheme="minorHAnsi" w:hAnsiTheme="minorHAnsi"/>
                <w:lang w:val="en-US"/>
              </w:rPr>
              <w:t>Chair</w:t>
            </w:r>
          </w:p>
          <w:p w:rsidR="0088193A" w:rsidRDefault="0088193A" w:rsidP="00685BA5">
            <w:pPr>
              <w:rPr>
                <w:rFonts w:asciiTheme="minorHAnsi" w:hAnsiTheme="minorHAnsi"/>
                <w:lang w:val="en-US"/>
              </w:rPr>
            </w:pPr>
          </w:p>
          <w:p w:rsidR="007C25B2" w:rsidRPr="00D641D2" w:rsidRDefault="007C25B2" w:rsidP="00685BA5">
            <w:pPr>
              <w:rPr>
                <w:rFonts w:asciiTheme="minorHAnsi" w:hAnsiTheme="minorHAnsi"/>
                <w:lang w:val="en-US"/>
              </w:rPr>
            </w:pPr>
            <w:r w:rsidRPr="00D641D2">
              <w:rPr>
                <w:rFonts w:asciiTheme="minorHAnsi" w:hAnsiTheme="minorHAnsi"/>
                <w:lang w:val="en-US"/>
              </w:rPr>
              <w:t>Healthwatch Representative(s)</w:t>
            </w:r>
          </w:p>
        </w:tc>
        <w:tc>
          <w:tcPr>
            <w:tcW w:w="6382" w:type="dxa"/>
            <w:vAlign w:val="center"/>
          </w:tcPr>
          <w:p w:rsidR="0088193A" w:rsidRDefault="0088193A" w:rsidP="00685BA5">
            <w:pPr>
              <w:rPr>
                <w:rFonts w:asciiTheme="minorHAnsi" w:hAnsiTheme="minorHAnsi"/>
              </w:rPr>
            </w:pPr>
            <w:r>
              <w:rPr>
                <w:rFonts w:asciiTheme="minorHAnsi" w:hAnsiTheme="minorHAnsi"/>
              </w:rPr>
              <w:t>Councillor David Rudd</w:t>
            </w:r>
          </w:p>
          <w:p w:rsidR="0088193A" w:rsidRDefault="0088193A" w:rsidP="00685BA5">
            <w:pPr>
              <w:rPr>
                <w:rFonts w:asciiTheme="minorHAnsi" w:hAnsiTheme="minorHAnsi"/>
              </w:rPr>
            </w:pPr>
          </w:p>
          <w:p w:rsidR="007C25B2" w:rsidRPr="00D641D2" w:rsidRDefault="007C25B2" w:rsidP="00685BA5">
            <w:pPr>
              <w:rPr>
                <w:rFonts w:asciiTheme="minorHAnsi" w:hAnsiTheme="minorHAnsi"/>
              </w:rPr>
            </w:pPr>
            <w:r w:rsidRPr="00D641D2">
              <w:rPr>
                <w:rFonts w:asciiTheme="minorHAnsi" w:hAnsiTheme="minorHAnsi"/>
              </w:rPr>
              <w:t>Dr Paul Crawshaw (Healthwatch Chair)</w:t>
            </w:r>
          </w:p>
        </w:tc>
      </w:tr>
      <w:tr w:rsidR="007C25B2" w:rsidRPr="001C1E80" w:rsidTr="00685BA5">
        <w:trPr>
          <w:trHeight w:val="397"/>
        </w:trPr>
        <w:tc>
          <w:tcPr>
            <w:tcW w:w="3227" w:type="dxa"/>
            <w:vAlign w:val="center"/>
          </w:tcPr>
          <w:p w:rsidR="007C25B2" w:rsidRPr="00D641D2" w:rsidRDefault="007C25B2" w:rsidP="00685BA5">
            <w:pPr>
              <w:rPr>
                <w:rFonts w:asciiTheme="minorHAnsi" w:hAnsiTheme="minorHAnsi"/>
                <w:lang w:val="en-US"/>
              </w:rPr>
            </w:pPr>
            <w:r w:rsidRPr="00D641D2">
              <w:rPr>
                <w:rFonts w:asciiTheme="minorHAnsi" w:hAnsiTheme="minorHAnsi"/>
                <w:lang w:val="en-US"/>
              </w:rPr>
              <w:t>VCS membership</w:t>
            </w:r>
          </w:p>
        </w:tc>
        <w:tc>
          <w:tcPr>
            <w:tcW w:w="6382" w:type="dxa"/>
            <w:vAlign w:val="center"/>
          </w:tcPr>
          <w:p w:rsidR="007C25B2" w:rsidRPr="00D641D2" w:rsidRDefault="0088193A" w:rsidP="00685BA5">
            <w:pPr>
              <w:rPr>
                <w:rFonts w:asciiTheme="minorHAnsi" w:hAnsiTheme="minorHAnsi"/>
              </w:rPr>
            </w:pPr>
            <w:r>
              <w:rPr>
                <w:rFonts w:asciiTheme="minorHAnsi" w:hAnsiTheme="minorHAnsi"/>
              </w:rPr>
              <w:t>Vacant</w:t>
            </w:r>
          </w:p>
        </w:tc>
      </w:tr>
    </w:tbl>
    <w:p w:rsidR="006E738E" w:rsidRPr="001C1E80" w:rsidRDefault="006E738E" w:rsidP="001065D5">
      <w:pPr>
        <w:widowControl w:val="0"/>
        <w:autoSpaceDE w:val="0"/>
        <w:autoSpaceDN w:val="0"/>
        <w:adjustRightInd w:val="0"/>
        <w:spacing w:after="240"/>
        <w:rPr>
          <w:rFonts w:asciiTheme="minorHAnsi" w:hAnsiTheme="minorHAnsi"/>
          <w:color w:val="454545"/>
          <w:lang w:val="en-US"/>
        </w:rPr>
      </w:pPr>
    </w:p>
    <w:tbl>
      <w:tblPr>
        <w:tblStyle w:val="TableGrid"/>
        <w:tblW w:w="0" w:type="auto"/>
        <w:tblLook w:val="04A0" w:firstRow="1" w:lastRow="0" w:firstColumn="1" w:lastColumn="0" w:noHBand="0" w:noVBand="1"/>
      </w:tblPr>
      <w:tblGrid>
        <w:gridCol w:w="3227"/>
        <w:gridCol w:w="6382"/>
      </w:tblGrid>
      <w:tr w:rsidR="00CC7F90" w:rsidRPr="001C1E80" w:rsidTr="00685BA5">
        <w:trPr>
          <w:trHeight w:val="397"/>
        </w:trPr>
        <w:tc>
          <w:tcPr>
            <w:tcW w:w="9609" w:type="dxa"/>
            <w:gridSpan w:val="2"/>
            <w:vAlign w:val="center"/>
          </w:tcPr>
          <w:p w:rsidR="00CC7F90" w:rsidRPr="001C1E80" w:rsidRDefault="00CC7F90" w:rsidP="00685BA5">
            <w:pPr>
              <w:pStyle w:val="Heading1"/>
              <w:spacing w:before="0" w:after="0"/>
              <w:rPr>
                <w:rFonts w:asciiTheme="minorHAnsi" w:hAnsiTheme="minorHAnsi"/>
              </w:rPr>
            </w:pPr>
            <w:r w:rsidRPr="001C1E80">
              <w:rPr>
                <w:rFonts w:asciiTheme="minorHAnsi" w:hAnsiTheme="minorHAnsi"/>
              </w:rPr>
              <w:t>Redcar and Cleveland Health and Wellbeing Board</w:t>
            </w:r>
          </w:p>
        </w:tc>
      </w:tr>
      <w:tr w:rsidR="005146C4" w:rsidRPr="001C1E80" w:rsidTr="00685BA5">
        <w:trPr>
          <w:trHeight w:val="397"/>
        </w:trPr>
        <w:tc>
          <w:tcPr>
            <w:tcW w:w="9609" w:type="dxa"/>
            <w:gridSpan w:val="2"/>
            <w:vAlign w:val="center"/>
          </w:tcPr>
          <w:p w:rsidR="005146C4" w:rsidRPr="001C1E80" w:rsidRDefault="001C1E80" w:rsidP="001C1E80">
            <w:pPr>
              <w:rPr>
                <w:rFonts w:asciiTheme="minorHAnsi" w:hAnsiTheme="minorHAnsi"/>
                <w:b/>
                <w:lang w:val="en-US"/>
              </w:rPr>
            </w:pPr>
            <w:r w:rsidRPr="001C1E80">
              <w:rPr>
                <w:rFonts w:asciiTheme="minorHAnsi" w:hAnsiTheme="minorHAnsi"/>
                <w:color w:val="000000"/>
              </w:rPr>
              <w:t>Priorities in Redcar and Cleveland are that children and young people have the best start in life; people in Redcar &amp; Cleveland live healthier and longer lives; and that more people lead safe, independent lives.</w:t>
            </w:r>
          </w:p>
        </w:tc>
      </w:tr>
      <w:tr w:rsidR="00CC7F90" w:rsidRPr="001C1E80" w:rsidTr="00685BA5">
        <w:trPr>
          <w:trHeight w:val="397"/>
        </w:trPr>
        <w:tc>
          <w:tcPr>
            <w:tcW w:w="9609" w:type="dxa"/>
            <w:gridSpan w:val="2"/>
            <w:vAlign w:val="center"/>
          </w:tcPr>
          <w:p w:rsidR="00CC7F90" w:rsidRPr="001C1E80" w:rsidRDefault="00CC7F90" w:rsidP="00685BA5">
            <w:pPr>
              <w:rPr>
                <w:rFonts w:asciiTheme="minorHAnsi" w:hAnsiTheme="minorHAnsi"/>
                <w:lang w:val="en-US"/>
              </w:rPr>
            </w:pPr>
            <w:r w:rsidRPr="001C1E80">
              <w:rPr>
                <w:rFonts w:asciiTheme="minorHAnsi" w:hAnsiTheme="minorHAnsi"/>
                <w:b/>
                <w:lang w:val="en-US"/>
              </w:rPr>
              <w:t>The Website</w:t>
            </w:r>
            <w:r w:rsidRPr="001C1E80">
              <w:rPr>
                <w:rFonts w:asciiTheme="minorHAnsi" w:hAnsiTheme="minorHAnsi"/>
                <w:lang w:val="en-US"/>
              </w:rPr>
              <w:t xml:space="preserve"> can be viewed </w:t>
            </w:r>
            <w:hyperlink r:id="rId32" w:history="1">
              <w:r w:rsidRPr="001C1E80">
                <w:rPr>
                  <w:rStyle w:val="Hyperlink"/>
                  <w:rFonts w:asciiTheme="minorHAnsi" w:hAnsiTheme="minorHAnsi"/>
                  <w:lang w:val="en-US"/>
                </w:rPr>
                <w:t>here</w:t>
              </w:r>
            </w:hyperlink>
          </w:p>
        </w:tc>
      </w:tr>
      <w:tr w:rsidR="00CC7F90" w:rsidRPr="001C1E80" w:rsidTr="00685BA5">
        <w:trPr>
          <w:trHeight w:val="397"/>
        </w:trPr>
        <w:tc>
          <w:tcPr>
            <w:tcW w:w="9609" w:type="dxa"/>
            <w:gridSpan w:val="2"/>
            <w:vAlign w:val="center"/>
          </w:tcPr>
          <w:p w:rsidR="00CC7F90" w:rsidRPr="001C1E80" w:rsidRDefault="00CC7F90" w:rsidP="00685BA5">
            <w:pPr>
              <w:rPr>
                <w:rFonts w:asciiTheme="minorHAnsi" w:hAnsiTheme="minorHAnsi"/>
                <w:lang w:val="en-US"/>
              </w:rPr>
            </w:pPr>
            <w:r w:rsidRPr="001C1E80">
              <w:rPr>
                <w:rFonts w:asciiTheme="minorHAnsi" w:hAnsiTheme="minorHAnsi"/>
                <w:b/>
                <w:lang w:val="en-US"/>
              </w:rPr>
              <w:t>Agenda and papers</w:t>
            </w:r>
            <w:r w:rsidRPr="001C1E80">
              <w:rPr>
                <w:rFonts w:asciiTheme="minorHAnsi" w:hAnsiTheme="minorHAnsi"/>
                <w:lang w:val="en-US"/>
              </w:rPr>
              <w:t xml:space="preserve"> can be downloaded </w:t>
            </w:r>
            <w:hyperlink r:id="rId33" w:history="1">
              <w:r w:rsidRPr="001C1E80">
                <w:rPr>
                  <w:rStyle w:val="Hyperlink"/>
                  <w:rFonts w:asciiTheme="minorHAnsi" w:hAnsiTheme="minorHAnsi"/>
                  <w:lang w:val="en-US"/>
                </w:rPr>
                <w:t>here</w:t>
              </w:r>
            </w:hyperlink>
          </w:p>
        </w:tc>
      </w:tr>
      <w:tr w:rsidR="00CC7F90" w:rsidRPr="001C1E80" w:rsidTr="00685BA5">
        <w:trPr>
          <w:trHeight w:val="397"/>
        </w:trPr>
        <w:tc>
          <w:tcPr>
            <w:tcW w:w="3227" w:type="dxa"/>
            <w:vAlign w:val="center"/>
          </w:tcPr>
          <w:p w:rsidR="0088193A" w:rsidRDefault="0088193A" w:rsidP="00685BA5">
            <w:pPr>
              <w:rPr>
                <w:rFonts w:asciiTheme="minorHAnsi" w:hAnsiTheme="minorHAnsi"/>
                <w:lang w:val="en-US"/>
              </w:rPr>
            </w:pPr>
            <w:r>
              <w:rPr>
                <w:rFonts w:asciiTheme="minorHAnsi" w:hAnsiTheme="minorHAnsi"/>
                <w:lang w:val="en-US"/>
              </w:rPr>
              <w:t>Chair</w:t>
            </w:r>
          </w:p>
          <w:p w:rsidR="0088193A" w:rsidRDefault="0088193A" w:rsidP="00685BA5">
            <w:pPr>
              <w:rPr>
                <w:rFonts w:asciiTheme="minorHAnsi" w:hAnsiTheme="minorHAnsi"/>
                <w:lang w:val="en-US"/>
              </w:rPr>
            </w:pPr>
          </w:p>
          <w:p w:rsidR="00CC7F90" w:rsidRPr="00866110" w:rsidRDefault="00CC7F90" w:rsidP="00685BA5">
            <w:pPr>
              <w:rPr>
                <w:rFonts w:asciiTheme="minorHAnsi" w:hAnsiTheme="minorHAnsi"/>
                <w:lang w:val="en-US"/>
              </w:rPr>
            </w:pPr>
            <w:r w:rsidRPr="00866110">
              <w:rPr>
                <w:rFonts w:asciiTheme="minorHAnsi" w:hAnsiTheme="minorHAnsi"/>
                <w:lang w:val="en-US"/>
              </w:rPr>
              <w:t>Healthwatch Representative(s)</w:t>
            </w:r>
          </w:p>
        </w:tc>
        <w:tc>
          <w:tcPr>
            <w:tcW w:w="6382" w:type="dxa"/>
            <w:vAlign w:val="center"/>
          </w:tcPr>
          <w:p w:rsidR="0088193A" w:rsidRDefault="0088193A" w:rsidP="00685BA5">
            <w:pPr>
              <w:rPr>
                <w:rFonts w:asciiTheme="minorHAnsi" w:hAnsiTheme="minorHAnsi"/>
              </w:rPr>
            </w:pPr>
            <w:r>
              <w:rPr>
                <w:rFonts w:asciiTheme="minorHAnsi" w:hAnsiTheme="minorHAnsi"/>
              </w:rPr>
              <w:t>Sue Jeffrey</w:t>
            </w:r>
          </w:p>
          <w:p w:rsidR="00CC7F90" w:rsidRPr="00866110" w:rsidRDefault="000A67E1" w:rsidP="00685BA5">
            <w:pPr>
              <w:rPr>
                <w:rFonts w:asciiTheme="minorHAnsi" w:hAnsiTheme="minorHAnsi"/>
              </w:rPr>
            </w:pPr>
            <w:r w:rsidRPr="00866110">
              <w:rPr>
                <w:rFonts w:asciiTheme="minorHAnsi" w:hAnsiTheme="minorHAnsi"/>
              </w:rPr>
              <w:t>Dr Ian Holtby</w:t>
            </w:r>
            <w:r w:rsidR="00CC7F90" w:rsidRPr="00866110">
              <w:rPr>
                <w:rFonts w:asciiTheme="minorHAnsi" w:hAnsiTheme="minorHAnsi"/>
              </w:rPr>
              <w:t xml:space="preserve"> (Healthwatch Chair)</w:t>
            </w:r>
          </w:p>
        </w:tc>
      </w:tr>
      <w:tr w:rsidR="00CC7F90" w:rsidRPr="001C1E80" w:rsidTr="00685BA5">
        <w:trPr>
          <w:trHeight w:val="397"/>
        </w:trPr>
        <w:tc>
          <w:tcPr>
            <w:tcW w:w="3227" w:type="dxa"/>
            <w:vAlign w:val="center"/>
          </w:tcPr>
          <w:p w:rsidR="00CC7F90" w:rsidRPr="00866110" w:rsidRDefault="00CC7F90" w:rsidP="00685BA5">
            <w:pPr>
              <w:rPr>
                <w:rFonts w:asciiTheme="minorHAnsi" w:hAnsiTheme="minorHAnsi"/>
                <w:lang w:val="en-US"/>
              </w:rPr>
            </w:pPr>
            <w:r w:rsidRPr="00866110">
              <w:rPr>
                <w:rFonts w:asciiTheme="minorHAnsi" w:hAnsiTheme="minorHAnsi"/>
                <w:lang w:val="en-US"/>
              </w:rPr>
              <w:t>VCS membership</w:t>
            </w:r>
          </w:p>
        </w:tc>
        <w:tc>
          <w:tcPr>
            <w:tcW w:w="6382" w:type="dxa"/>
            <w:vAlign w:val="center"/>
          </w:tcPr>
          <w:p w:rsidR="00CC7F90" w:rsidRPr="00866110" w:rsidRDefault="00B93AD5" w:rsidP="00B93AD5">
            <w:pPr>
              <w:rPr>
                <w:rFonts w:asciiTheme="minorHAnsi" w:hAnsiTheme="minorHAnsi"/>
              </w:rPr>
            </w:pPr>
            <w:r w:rsidRPr="00866110">
              <w:rPr>
                <w:rFonts w:asciiTheme="minorHAnsi" w:hAnsiTheme="minorHAnsi"/>
              </w:rPr>
              <w:t>John Pearson</w:t>
            </w:r>
          </w:p>
        </w:tc>
      </w:tr>
    </w:tbl>
    <w:p w:rsidR="00CC7F90" w:rsidRPr="001C1E80" w:rsidRDefault="00CC7F90" w:rsidP="001065D5">
      <w:pPr>
        <w:widowControl w:val="0"/>
        <w:autoSpaceDE w:val="0"/>
        <w:autoSpaceDN w:val="0"/>
        <w:adjustRightInd w:val="0"/>
        <w:spacing w:after="240"/>
        <w:rPr>
          <w:rFonts w:asciiTheme="minorHAnsi" w:hAnsiTheme="minorHAnsi"/>
          <w:color w:val="454545"/>
          <w:lang w:val="en-US"/>
        </w:rPr>
      </w:pPr>
    </w:p>
    <w:p w:rsidR="006E738E" w:rsidRPr="001C1E80" w:rsidRDefault="006E738E" w:rsidP="001065D5">
      <w:pPr>
        <w:widowControl w:val="0"/>
        <w:autoSpaceDE w:val="0"/>
        <w:autoSpaceDN w:val="0"/>
        <w:adjustRightInd w:val="0"/>
        <w:spacing w:after="240"/>
        <w:rPr>
          <w:rFonts w:asciiTheme="minorHAnsi" w:hAnsiTheme="minorHAnsi"/>
          <w:color w:val="454545"/>
          <w:lang w:val="en-US"/>
        </w:rPr>
      </w:pPr>
    </w:p>
    <w:p w:rsidR="001065D5" w:rsidRPr="001C1E80" w:rsidRDefault="0085600B" w:rsidP="001065D5">
      <w:pPr>
        <w:rPr>
          <w:rFonts w:asciiTheme="minorHAnsi" w:hAnsiTheme="minorHAnsi"/>
        </w:rPr>
      </w:pPr>
      <w:r w:rsidRPr="001C1E80">
        <w:rPr>
          <w:rFonts w:asciiTheme="minorHAnsi" w:hAnsiTheme="minorHAnsi"/>
        </w:rPr>
        <w:t>If you notice an entry that is incomplete, out of date or just plain wrong</w:t>
      </w:r>
      <w:r w:rsidR="00C27F3A" w:rsidRPr="001C1E80">
        <w:rPr>
          <w:rFonts w:asciiTheme="minorHAnsi" w:hAnsiTheme="minorHAnsi"/>
        </w:rPr>
        <w:t xml:space="preserve"> please let</w:t>
      </w:r>
      <w:r w:rsidR="008A4660">
        <w:rPr>
          <w:rFonts w:asciiTheme="minorHAnsi" w:hAnsiTheme="minorHAnsi"/>
        </w:rPr>
        <w:t xml:space="preserve"> Angela Goodfellow</w:t>
      </w:r>
      <w:r w:rsidR="00C27F3A" w:rsidRPr="001C1E80">
        <w:rPr>
          <w:rFonts w:asciiTheme="minorHAnsi" w:hAnsiTheme="minorHAnsi"/>
        </w:rPr>
        <w:t xml:space="preserve">  know by email </w:t>
      </w:r>
      <w:hyperlink r:id="rId34" w:history="1">
        <w:r w:rsidR="008A4660" w:rsidRPr="00DD75EA">
          <w:rPr>
            <w:rStyle w:val="Hyperlink"/>
            <w:rFonts w:asciiTheme="minorHAnsi" w:hAnsiTheme="minorHAnsi"/>
          </w:rPr>
          <w:t>angela.goodfellow@vonne.org</w:t>
        </w:r>
      </w:hyperlink>
      <w:r w:rsidR="008A4660">
        <w:rPr>
          <w:rStyle w:val="Hyperlink"/>
          <w:rFonts w:asciiTheme="minorHAnsi" w:hAnsiTheme="minorHAnsi"/>
        </w:rPr>
        <w:t>.uk</w:t>
      </w:r>
      <w:r w:rsidR="00C27F3A" w:rsidRPr="001C1E80">
        <w:rPr>
          <w:rFonts w:asciiTheme="minorHAnsi" w:hAnsiTheme="minorHAnsi"/>
        </w:rPr>
        <w:t xml:space="preserve"> or phone on 0191 233 2000.</w:t>
      </w:r>
    </w:p>
    <w:p w:rsidR="00C05E68" w:rsidRPr="001C1E80" w:rsidRDefault="00C05E68" w:rsidP="001065D5">
      <w:pPr>
        <w:rPr>
          <w:rFonts w:asciiTheme="minorHAnsi" w:hAnsiTheme="minorHAnsi"/>
        </w:rPr>
      </w:pPr>
    </w:p>
    <w:p w:rsidR="00C27F3A" w:rsidRPr="001C1E80" w:rsidRDefault="00BC7BAC" w:rsidP="001065D5">
      <w:pPr>
        <w:rPr>
          <w:rFonts w:asciiTheme="minorHAnsi" w:hAnsiTheme="minorHAnsi"/>
        </w:rPr>
      </w:pPr>
      <w:r w:rsidRPr="001C1E80">
        <w:rPr>
          <w:rFonts w:asciiTheme="minorHAnsi" w:hAnsiTheme="minorHAnsi"/>
        </w:rPr>
        <w:t xml:space="preserve">If you would like to receive VONNE’s </w:t>
      </w:r>
      <w:r w:rsidR="006E738E" w:rsidRPr="001C1E80">
        <w:rPr>
          <w:rFonts w:asciiTheme="minorHAnsi" w:hAnsiTheme="minorHAnsi"/>
        </w:rPr>
        <w:t xml:space="preserve">regular health and wellbeing </w:t>
      </w:r>
      <w:r w:rsidRPr="001C1E80">
        <w:rPr>
          <w:rFonts w:asciiTheme="minorHAnsi" w:hAnsiTheme="minorHAnsi"/>
        </w:rPr>
        <w:t xml:space="preserve">ebulletin you can sign up </w:t>
      </w:r>
      <w:hyperlink r:id="rId35" w:history="1">
        <w:r w:rsidRPr="001C1E80">
          <w:rPr>
            <w:rStyle w:val="Hyperlink"/>
            <w:rFonts w:asciiTheme="minorHAnsi" w:hAnsiTheme="minorHAnsi"/>
          </w:rPr>
          <w:t>here</w:t>
        </w:r>
      </w:hyperlink>
      <w:r w:rsidRPr="001C1E80">
        <w:rPr>
          <w:rFonts w:asciiTheme="minorHAnsi" w:hAnsiTheme="minorHAnsi"/>
        </w:rPr>
        <w:t>.</w:t>
      </w:r>
    </w:p>
    <w:p w:rsidR="001065D5" w:rsidRPr="001C1E80" w:rsidRDefault="001065D5" w:rsidP="001065D5">
      <w:pPr>
        <w:rPr>
          <w:rFonts w:asciiTheme="minorHAnsi" w:hAnsiTheme="minorHAnsi"/>
        </w:rPr>
      </w:pPr>
    </w:p>
    <w:sectPr w:rsidR="001065D5" w:rsidRPr="001C1E80" w:rsidSect="001065D5">
      <w:headerReference w:type="even" r:id="rId36"/>
      <w:headerReference w:type="default" r:id="rId37"/>
      <w:footerReference w:type="even" r:id="rId38"/>
      <w:footerReference w:type="default" r:id="rId39"/>
      <w:headerReference w:type="first" r:id="rId40"/>
      <w:footerReference w:type="first" r:id="rId41"/>
      <w:pgSz w:w="11906" w:h="16838" w:code="9"/>
      <w:pgMar w:top="1440" w:right="1361" w:bottom="1440" w:left="1152" w:header="706" w:footer="6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E87" w:rsidRDefault="00D23E87">
      <w:r>
        <w:separator/>
      </w:r>
    </w:p>
  </w:endnote>
  <w:endnote w:type="continuationSeparator" w:id="0">
    <w:p w:rsidR="00D23E87" w:rsidRDefault="00D2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CB" w:rsidRDefault="005C2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A74" w:rsidRDefault="00724A74" w:rsidP="00724A74">
    <w:pPr>
      <w:pStyle w:val="Footer"/>
      <w:jc w:val="right"/>
      <w:rPr>
        <w:sz w:val="16"/>
        <w:szCs w:val="16"/>
      </w:rPr>
    </w:pPr>
    <w:r>
      <w:rPr>
        <w:sz w:val="16"/>
        <w:szCs w:val="16"/>
      </w:rPr>
      <w:t xml:space="preserve">Registered Charity No. </w:t>
    </w:r>
    <w:proofErr w:type="gramStart"/>
    <w:r>
      <w:rPr>
        <w:sz w:val="16"/>
        <w:szCs w:val="16"/>
      </w:rPr>
      <w:t>1084083  Company</w:t>
    </w:r>
    <w:proofErr w:type="gramEnd"/>
    <w:r>
      <w:rPr>
        <w:sz w:val="16"/>
        <w:szCs w:val="16"/>
      </w:rPr>
      <w:t xml:space="preserve"> Registered No. 4061592</w:t>
    </w:r>
  </w:p>
  <w:p w:rsidR="00724A74" w:rsidRDefault="00724A74" w:rsidP="00724A74">
    <w:pPr>
      <w:pStyle w:val="Footer"/>
      <w:jc w:val="right"/>
      <w:rPr>
        <w:sz w:val="16"/>
        <w:szCs w:val="16"/>
      </w:rPr>
    </w:pPr>
    <w:r>
      <w:rPr>
        <w:sz w:val="16"/>
        <w:szCs w:val="16"/>
      </w:rPr>
      <w:t>4</w:t>
    </w:r>
    <w:r>
      <w:rPr>
        <w:sz w:val="16"/>
        <w:szCs w:val="16"/>
        <w:vertAlign w:val="superscript"/>
      </w:rPr>
      <w:t>th</w:t>
    </w:r>
    <w:r>
      <w:rPr>
        <w:sz w:val="16"/>
        <w:szCs w:val="16"/>
      </w:rPr>
      <w:t xml:space="preserve"> Floor MEA House, Ellison Place, Newcastle upon Tyne NE1 8XS</w:t>
    </w:r>
  </w:p>
  <w:p w:rsidR="00724A74" w:rsidRDefault="00724A74" w:rsidP="00724A74">
    <w:pPr>
      <w:pStyle w:val="Footer"/>
      <w:jc w:val="right"/>
    </w:pPr>
    <w:r>
      <w:rPr>
        <w:sz w:val="16"/>
        <w:szCs w:val="16"/>
      </w:rPr>
      <w:t xml:space="preserve">Tel: 0191 233 </w:t>
    </w:r>
    <w:proofErr w:type="gramStart"/>
    <w:r>
      <w:rPr>
        <w:sz w:val="16"/>
        <w:szCs w:val="16"/>
      </w:rPr>
      <w:t>2000  web</w:t>
    </w:r>
    <w:proofErr w:type="gramEnd"/>
    <w:r>
      <w:rPr>
        <w:sz w:val="16"/>
        <w:szCs w:val="16"/>
      </w:rPr>
      <w:t>: www.vonne.org.uk  email: vonne@vonne.org.uk</w:t>
    </w:r>
  </w:p>
  <w:p w:rsidR="00C05E68" w:rsidRPr="00B96B0F" w:rsidRDefault="00C05E68" w:rsidP="001065D5">
    <w:pPr>
      <w:pStyle w:val="Footer"/>
      <w:jc w:val="right"/>
      <w:rPr>
        <w:sz w:val="16"/>
        <w:szCs w:val="16"/>
      </w:rPr>
    </w:pPr>
    <w:bookmarkStart w:id="0" w:name="_GoBack"/>
    <w:bookmarkEnd w:id="0"/>
    <w:r>
      <w:rPr>
        <w:noProof/>
        <w:sz w:val="16"/>
        <w:szCs w:val="16"/>
        <w:lang w:eastAsia="en-GB"/>
      </w:rPr>
      <w:drawing>
        <wp:anchor distT="0" distB="0" distL="114300" distR="114300" simplePos="0" relativeHeight="251658240" behindDoc="1" locked="0" layoutInCell="1" allowOverlap="1">
          <wp:simplePos x="0" y="0"/>
          <wp:positionH relativeFrom="column">
            <wp:posOffset>-470535</wp:posOffset>
          </wp:positionH>
          <wp:positionV relativeFrom="paragraph">
            <wp:posOffset>-1551305</wp:posOffset>
          </wp:positionV>
          <wp:extent cx="2095500" cy="1962150"/>
          <wp:effectExtent l="19050" t="0" r="0" b="0"/>
          <wp:wrapNone/>
          <wp:docPr id="13" name="Picture 1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termark"/>
                  <pic:cNvPicPr>
                    <a:picLocks noChangeAspect="1" noChangeArrowheads="1"/>
                  </pic:cNvPicPr>
                </pic:nvPicPr>
                <pic:blipFill>
                  <a:blip r:embed="rId1"/>
                  <a:srcRect/>
                  <a:stretch>
                    <a:fillRect/>
                  </a:stretch>
                </pic:blipFill>
                <pic:spPr bwMode="auto">
                  <a:xfrm>
                    <a:off x="0" y="0"/>
                    <a:ext cx="2095500" cy="19621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68" w:rsidRDefault="00C05E68" w:rsidP="001065D5">
    <w:pPr>
      <w:pStyle w:val="Footer"/>
      <w:rPr>
        <w:sz w:val="16"/>
        <w:szCs w:val="16"/>
      </w:rPr>
    </w:pPr>
    <w:r>
      <w:rPr>
        <w:noProof/>
        <w:lang w:eastAsia="en-GB"/>
      </w:rPr>
      <w:drawing>
        <wp:anchor distT="0" distB="0" distL="114300" distR="114300" simplePos="0" relativeHeight="251657216" behindDoc="1" locked="0" layoutInCell="1" allowOverlap="1">
          <wp:simplePos x="0" y="0"/>
          <wp:positionH relativeFrom="column">
            <wp:posOffset>-579120</wp:posOffset>
          </wp:positionH>
          <wp:positionV relativeFrom="paragraph">
            <wp:posOffset>-1739900</wp:posOffset>
          </wp:positionV>
          <wp:extent cx="2352675" cy="2205990"/>
          <wp:effectExtent l="19050" t="0" r="9525" b="0"/>
          <wp:wrapNone/>
          <wp:docPr id="11" name="Picture 11" descr="watermark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termark light"/>
                  <pic:cNvPicPr>
                    <a:picLocks noChangeAspect="1" noChangeArrowheads="1"/>
                  </pic:cNvPicPr>
                </pic:nvPicPr>
                <pic:blipFill>
                  <a:blip r:embed="rId1"/>
                  <a:srcRect/>
                  <a:stretch>
                    <a:fillRect/>
                  </a:stretch>
                </pic:blipFill>
                <pic:spPr bwMode="auto">
                  <a:xfrm>
                    <a:off x="0" y="0"/>
                    <a:ext cx="2352675" cy="2205990"/>
                  </a:xfrm>
                  <a:prstGeom prst="rect">
                    <a:avLst/>
                  </a:prstGeom>
                  <a:noFill/>
                  <a:ln w="9525">
                    <a:noFill/>
                    <a:miter lim="800000"/>
                    <a:headEnd/>
                    <a:tailEnd/>
                  </a:ln>
                </pic:spPr>
              </pic:pic>
            </a:graphicData>
          </a:graphic>
        </wp:anchor>
      </w:drawing>
    </w:r>
  </w:p>
  <w:p w:rsidR="000A20FE" w:rsidRDefault="000A20FE" w:rsidP="000A20FE">
    <w:pPr>
      <w:pStyle w:val="Footer"/>
      <w:jc w:val="right"/>
      <w:rPr>
        <w:sz w:val="16"/>
        <w:szCs w:val="16"/>
      </w:rPr>
    </w:pPr>
    <w:r>
      <w:rPr>
        <w:sz w:val="16"/>
        <w:szCs w:val="16"/>
      </w:rPr>
      <w:t xml:space="preserve">Registered Charity No. </w:t>
    </w:r>
    <w:proofErr w:type="gramStart"/>
    <w:r>
      <w:rPr>
        <w:sz w:val="16"/>
        <w:szCs w:val="16"/>
      </w:rPr>
      <w:t>1084083  Company</w:t>
    </w:r>
    <w:proofErr w:type="gramEnd"/>
    <w:r>
      <w:rPr>
        <w:sz w:val="16"/>
        <w:szCs w:val="16"/>
      </w:rPr>
      <w:t xml:space="preserve"> Registered No. 4061592</w:t>
    </w:r>
  </w:p>
  <w:p w:rsidR="000A20FE" w:rsidRDefault="000A20FE" w:rsidP="000A20FE">
    <w:pPr>
      <w:pStyle w:val="Footer"/>
      <w:jc w:val="right"/>
      <w:rPr>
        <w:sz w:val="16"/>
        <w:szCs w:val="16"/>
      </w:rPr>
    </w:pPr>
    <w:r>
      <w:rPr>
        <w:sz w:val="16"/>
        <w:szCs w:val="16"/>
      </w:rPr>
      <w:t>4</w:t>
    </w:r>
    <w:r>
      <w:rPr>
        <w:sz w:val="16"/>
        <w:szCs w:val="16"/>
        <w:vertAlign w:val="superscript"/>
      </w:rPr>
      <w:t>th</w:t>
    </w:r>
    <w:r>
      <w:rPr>
        <w:sz w:val="16"/>
        <w:szCs w:val="16"/>
      </w:rPr>
      <w:t xml:space="preserve"> Floor MEA House, Ellison Place, Newcastle upon Tyne NE1 8XS</w:t>
    </w:r>
  </w:p>
  <w:p w:rsidR="000A20FE" w:rsidRDefault="000A20FE" w:rsidP="000A20FE">
    <w:pPr>
      <w:pStyle w:val="Footer"/>
      <w:jc w:val="right"/>
    </w:pPr>
    <w:r>
      <w:rPr>
        <w:sz w:val="16"/>
        <w:szCs w:val="16"/>
      </w:rPr>
      <w:t xml:space="preserve">Tel: 0191 233 </w:t>
    </w:r>
    <w:proofErr w:type="gramStart"/>
    <w:r>
      <w:rPr>
        <w:sz w:val="16"/>
        <w:szCs w:val="16"/>
      </w:rPr>
      <w:t>2000  web</w:t>
    </w:r>
    <w:proofErr w:type="gramEnd"/>
    <w:r>
      <w:rPr>
        <w:sz w:val="16"/>
        <w:szCs w:val="16"/>
      </w:rPr>
      <w:t xml:space="preserve">: www.vonne.org.uk  email: </w:t>
    </w:r>
    <w:r w:rsidR="005C25CB">
      <w:rPr>
        <w:sz w:val="16"/>
        <w:szCs w:val="16"/>
      </w:rPr>
      <w:t>vonne</w:t>
    </w:r>
    <w:r>
      <w:rPr>
        <w:sz w:val="16"/>
        <w:szCs w:val="16"/>
      </w:rPr>
      <w:t>@vonne.org.uk</w:t>
    </w:r>
  </w:p>
  <w:p w:rsidR="00C05E68" w:rsidRPr="00B96B0F" w:rsidRDefault="00C05E68" w:rsidP="001065D5">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E87" w:rsidRDefault="00D23E87">
      <w:r>
        <w:separator/>
      </w:r>
    </w:p>
  </w:footnote>
  <w:footnote w:type="continuationSeparator" w:id="0">
    <w:p w:rsidR="00D23E87" w:rsidRDefault="00D23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CB" w:rsidRDefault="005C2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68" w:rsidRPr="00C84E7C" w:rsidRDefault="00C05E68" w:rsidP="001065D5">
    <w:pPr>
      <w:pStyle w:val="Header"/>
      <w:jc w:val="right"/>
      <w:rPr>
        <w:szCs w:val="28"/>
      </w:rPr>
    </w:pPr>
    <w:r>
      <w:rPr>
        <w:noProof/>
        <w:lang w:eastAsia="en-GB"/>
      </w:rPr>
      <w:drawing>
        <wp:inline distT="0" distB="0" distL="0" distR="0">
          <wp:extent cx="3308350" cy="762000"/>
          <wp:effectExtent l="19050" t="0" r="6350" b="0"/>
          <wp:docPr id="2" name="Picture 2" descr="vlogo_print_quality-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go_print_quality-copy"/>
                  <pic:cNvPicPr>
                    <a:picLocks noChangeAspect="1" noChangeArrowheads="1"/>
                  </pic:cNvPicPr>
                </pic:nvPicPr>
                <pic:blipFill>
                  <a:blip r:embed="rId1"/>
                  <a:srcRect/>
                  <a:stretch>
                    <a:fillRect/>
                  </a:stretch>
                </pic:blipFill>
                <pic:spPr bwMode="auto">
                  <a:xfrm>
                    <a:off x="0" y="0"/>
                    <a:ext cx="3308350" cy="762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68" w:rsidRDefault="00C05E68" w:rsidP="001065D5">
    <w:pPr>
      <w:pStyle w:val="Header"/>
      <w:jc w:val="right"/>
    </w:pPr>
    <w:r>
      <w:rPr>
        <w:noProof/>
        <w:lang w:eastAsia="en-GB"/>
      </w:rPr>
      <w:drawing>
        <wp:inline distT="0" distB="0" distL="0" distR="0">
          <wp:extent cx="3308350" cy="762000"/>
          <wp:effectExtent l="19050" t="0" r="6350" b="0"/>
          <wp:docPr id="1" name="Picture 1" descr="vlogo_print_quality-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ogo_print_quality-copy"/>
                  <pic:cNvPicPr>
                    <a:picLocks noChangeAspect="1" noChangeArrowheads="1"/>
                  </pic:cNvPicPr>
                </pic:nvPicPr>
                <pic:blipFill>
                  <a:blip r:embed="rId1"/>
                  <a:srcRect/>
                  <a:stretch>
                    <a:fillRect/>
                  </a:stretch>
                </pic:blipFill>
                <pic:spPr bwMode="auto">
                  <a:xfrm>
                    <a:off x="0" y="0"/>
                    <a:ext cx="330835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E0C24"/>
    <w:multiLevelType w:val="hybridMultilevel"/>
    <w:tmpl w:val="D1E8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F3827"/>
    <w:multiLevelType w:val="singleLevel"/>
    <w:tmpl w:val="CF9C4E9C"/>
    <w:lvl w:ilvl="0">
      <w:start w:val="1"/>
      <w:numFmt w:val="decimal"/>
      <w:lvlText w:val="%1."/>
      <w:legacy w:legacy="1" w:legacySpace="0" w:legacyIndent="360"/>
      <w:lvlJc w:val="left"/>
      <w:pPr>
        <w:ind w:left="1080" w:hanging="360"/>
      </w:pPr>
    </w:lvl>
  </w:abstractNum>
  <w:abstractNum w:abstractNumId="3" w15:restartNumberingAfterBreak="0">
    <w:nsid w:val="14401900"/>
    <w:multiLevelType w:val="hybridMultilevel"/>
    <w:tmpl w:val="8BFE10D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DF97474"/>
    <w:multiLevelType w:val="hybridMultilevel"/>
    <w:tmpl w:val="977C0C54"/>
    <w:lvl w:ilvl="0" w:tplc="4AB0B6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6A6CA7"/>
    <w:multiLevelType w:val="hybridMultilevel"/>
    <w:tmpl w:val="460C9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951AA2"/>
    <w:multiLevelType w:val="multilevel"/>
    <w:tmpl w:val="FB2C6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04528B"/>
    <w:multiLevelType w:val="hybridMultilevel"/>
    <w:tmpl w:val="FD3CA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C2586"/>
    <w:multiLevelType w:val="hybridMultilevel"/>
    <w:tmpl w:val="C6D6BB0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966FF8"/>
    <w:multiLevelType w:val="hybridMultilevel"/>
    <w:tmpl w:val="945AEDC6"/>
    <w:lvl w:ilvl="0" w:tplc="4AB0B6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22099E"/>
    <w:multiLevelType w:val="hybridMultilevel"/>
    <w:tmpl w:val="657E067C"/>
    <w:lvl w:ilvl="0" w:tplc="EC38B73E">
      <w:start w:val="1"/>
      <w:numFmt w:val="decimal"/>
      <w:lvlText w:val="%1."/>
      <w:lvlJc w:val="left"/>
      <w:pPr>
        <w:tabs>
          <w:tab w:val="num" w:pos="360"/>
        </w:tabs>
        <w:ind w:left="360" w:hanging="360"/>
      </w:pPr>
      <w:rPr>
        <w:rFonts w:ascii="Arial" w:hAnsi="Arial" w:hint="default"/>
        <w:b w:val="0"/>
      </w:rPr>
    </w:lvl>
    <w:lvl w:ilvl="1" w:tplc="1E309AE6">
      <w:start w:val="1"/>
      <w:numFmt w:val="bullet"/>
      <w:lvlText w:val="o"/>
      <w:lvlJc w:val="left"/>
      <w:pPr>
        <w:tabs>
          <w:tab w:val="num" w:pos="1080"/>
        </w:tabs>
        <w:ind w:left="1080" w:hanging="360"/>
      </w:pPr>
      <w:rPr>
        <w:rFonts w:ascii="Courier New" w:hAnsi="Courier New" w:cs="Wingdings" w:hint="default"/>
      </w:rPr>
    </w:lvl>
    <w:lvl w:ilvl="2" w:tplc="E4D0A8D8" w:tentative="1">
      <w:start w:val="1"/>
      <w:numFmt w:val="bullet"/>
      <w:lvlText w:val=""/>
      <w:lvlJc w:val="left"/>
      <w:pPr>
        <w:tabs>
          <w:tab w:val="num" w:pos="1800"/>
        </w:tabs>
        <w:ind w:left="1800" w:hanging="360"/>
      </w:pPr>
      <w:rPr>
        <w:rFonts w:ascii="Wingdings" w:hAnsi="Wingdings" w:hint="default"/>
      </w:rPr>
    </w:lvl>
    <w:lvl w:ilvl="3" w:tplc="06EAB7FE" w:tentative="1">
      <w:start w:val="1"/>
      <w:numFmt w:val="bullet"/>
      <w:lvlText w:val=""/>
      <w:lvlJc w:val="left"/>
      <w:pPr>
        <w:tabs>
          <w:tab w:val="num" w:pos="2520"/>
        </w:tabs>
        <w:ind w:left="2520" w:hanging="360"/>
      </w:pPr>
      <w:rPr>
        <w:rFonts w:ascii="Symbol" w:hAnsi="Symbol" w:hint="default"/>
      </w:rPr>
    </w:lvl>
    <w:lvl w:ilvl="4" w:tplc="29B46C54" w:tentative="1">
      <w:start w:val="1"/>
      <w:numFmt w:val="bullet"/>
      <w:lvlText w:val="o"/>
      <w:lvlJc w:val="left"/>
      <w:pPr>
        <w:tabs>
          <w:tab w:val="num" w:pos="3240"/>
        </w:tabs>
        <w:ind w:left="3240" w:hanging="360"/>
      </w:pPr>
      <w:rPr>
        <w:rFonts w:ascii="Courier New" w:hAnsi="Courier New" w:cs="Wingdings" w:hint="default"/>
      </w:rPr>
    </w:lvl>
    <w:lvl w:ilvl="5" w:tplc="51267A90" w:tentative="1">
      <w:start w:val="1"/>
      <w:numFmt w:val="bullet"/>
      <w:lvlText w:val=""/>
      <w:lvlJc w:val="left"/>
      <w:pPr>
        <w:tabs>
          <w:tab w:val="num" w:pos="3960"/>
        </w:tabs>
        <w:ind w:left="3960" w:hanging="360"/>
      </w:pPr>
      <w:rPr>
        <w:rFonts w:ascii="Wingdings" w:hAnsi="Wingdings" w:hint="default"/>
      </w:rPr>
    </w:lvl>
    <w:lvl w:ilvl="6" w:tplc="4C607710" w:tentative="1">
      <w:start w:val="1"/>
      <w:numFmt w:val="bullet"/>
      <w:lvlText w:val=""/>
      <w:lvlJc w:val="left"/>
      <w:pPr>
        <w:tabs>
          <w:tab w:val="num" w:pos="4680"/>
        </w:tabs>
        <w:ind w:left="4680" w:hanging="360"/>
      </w:pPr>
      <w:rPr>
        <w:rFonts w:ascii="Symbol" w:hAnsi="Symbol" w:hint="default"/>
      </w:rPr>
    </w:lvl>
    <w:lvl w:ilvl="7" w:tplc="22EE8DAC" w:tentative="1">
      <w:start w:val="1"/>
      <w:numFmt w:val="bullet"/>
      <w:lvlText w:val="o"/>
      <w:lvlJc w:val="left"/>
      <w:pPr>
        <w:tabs>
          <w:tab w:val="num" w:pos="5400"/>
        </w:tabs>
        <w:ind w:left="5400" w:hanging="360"/>
      </w:pPr>
      <w:rPr>
        <w:rFonts w:ascii="Courier New" w:hAnsi="Courier New" w:cs="Wingdings" w:hint="default"/>
      </w:rPr>
    </w:lvl>
    <w:lvl w:ilvl="8" w:tplc="99FCF586"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A3780E"/>
    <w:multiLevelType w:val="hybridMultilevel"/>
    <w:tmpl w:val="F39EB59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699701CD"/>
    <w:multiLevelType w:val="multilevel"/>
    <w:tmpl w:val="A7A6FE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4"/>
  </w:num>
  <w:num w:numId="3">
    <w:abstractNumId w:val="11"/>
  </w:num>
  <w:num w:numId="4">
    <w:abstractNumId w:val="1"/>
  </w:num>
  <w:num w:numId="5">
    <w:abstractNumId w:val="5"/>
  </w:num>
  <w:num w:numId="6">
    <w:abstractNumId w:val="2"/>
  </w:num>
  <w:num w:numId="7">
    <w:abstractNumId w:val="7"/>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01A7"/>
    <w:rsid w:val="00017B42"/>
    <w:rsid w:val="000338B0"/>
    <w:rsid w:val="00094347"/>
    <w:rsid w:val="0009740C"/>
    <w:rsid w:val="000A20FE"/>
    <w:rsid w:val="000A67E1"/>
    <w:rsid w:val="000C0961"/>
    <w:rsid w:val="000E2223"/>
    <w:rsid w:val="000E2320"/>
    <w:rsid w:val="000E50BE"/>
    <w:rsid w:val="000F56BC"/>
    <w:rsid w:val="001065D5"/>
    <w:rsid w:val="00120BB6"/>
    <w:rsid w:val="00121255"/>
    <w:rsid w:val="00142662"/>
    <w:rsid w:val="001C1E80"/>
    <w:rsid w:val="001D7EC6"/>
    <w:rsid w:val="001F4A65"/>
    <w:rsid w:val="00212442"/>
    <w:rsid w:val="0021620C"/>
    <w:rsid w:val="00220834"/>
    <w:rsid w:val="002A293E"/>
    <w:rsid w:val="002B1298"/>
    <w:rsid w:val="002F39FE"/>
    <w:rsid w:val="00304D3D"/>
    <w:rsid w:val="00360290"/>
    <w:rsid w:val="00393D3A"/>
    <w:rsid w:val="003A3794"/>
    <w:rsid w:val="00417AD3"/>
    <w:rsid w:val="00445688"/>
    <w:rsid w:val="0048350A"/>
    <w:rsid w:val="005146C4"/>
    <w:rsid w:val="00516618"/>
    <w:rsid w:val="00581C8F"/>
    <w:rsid w:val="005C25CB"/>
    <w:rsid w:val="005E7DAF"/>
    <w:rsid w:val="00611D9F"/>
    <w:rsid w:val="00630F14"/>
    <w:rsid w:val="00644307"/>
    <w:rsid w:val="00645D51"/>
    <w:rsid w:val="00685BA5"/>
    <w:rsid w:val="00690636"/>
    <w:rsid w:val="006C454B"/>
    <w:rsid w:val="006D038A"/>
    <w:rsid w:val="006E738E"/>
    <w:rsid w:val="00717BC7"/>
    <w:rsid w:val="00724A74"/>
    <w:rsid w:val="00735596"/>
    <w:rsid w:val="00760966"/>
    <w:rsid w:val="007653A1"/>
    <w:rsid w:val="007943F6"/>
    <w:rsid w:val="007C0065"/>
    <w:rsid w:val="007C25B2"/>
    <w:rsid w:val="007D5EB2"/>
    <w:rsid w:val="00812AE8"/>
    <w:rsid w:val="0084748C"/>
    <w:rsid w:val="008501A7"/>
    <w:rsid w:val="0085600B"/>
    <w:rsid w:val="00866110"/>
    <w:rsid w:val="0088193A"/>
    <w:rsid w:val="008A4660"/>
    <w:rsid w:val="008D2B5D"/>
    <w:rsid w:val="008E0CC3"/>
    <w:rsid w:val="008F0DF5"/>
    <w:rsid w:val="00907F44"/>
    <w:rsid w:val="009405D8"/>
    <w:rsid w:val="00956206"/>
    <w:rsid w:val="0097236B"/>
    <w:rsid w:val="00984AAC"/>
    <w:rsid w:val="0099142B"/>
    <w:rsid w:val="009B6F47"/>
    <w:rsid w:val="009D0AF6"/>
    <w:rsid w:val="009E30FF"/>
    <w:rsid w:val="009E3BFD"/>
    <w:rsid w:val="00A41DE3"/>
    <w:rsid w:val="00A65AFB"/>
    <w:rsid w:val="00AD5486"/>
    <w:rsid w:val="00AD6C7C"/>
    <w:rsid w:val="00AF78D1"/>
    <w:rsid w:val="00B10D63"/>
    <w:rsid w:val="00B93AC5"/>
    <w:rsid w:val="00B93AD5"/>
    <w:rsid w:val="00BA5E7A"/>
    <w:rsid w:val="00BC0D2D"/>
    <w:rsid w:val="00BC7BAC"/>
    <w:rsid w:val="00BF052C"/>
    <w:rsid w:val="00C05E68"/>
    <w:rsid w:val="00C0795E"/>
    <w:rsid w:val="00C27F3A"/>
    <w:rsid w:val="00CB2479"/>
    <w:rsid w:val="00CC7F90"/>
    <w:rsid w:val="00CE4934"/>
    <w:rsid w:val="00CE612F"/>
    <w:rsid w:val="00D23E87"/>
    <w:rsid w:val="00D3440C"/>
    <w:rsid w:val="00D61D65"/>
    <w:rsid w:val="00D641D2"/>
    <w:rsid w:val="00DD7E6E"/>
    <w:rsid w:val="00E04FC0"/>
    <w:rsid w:val="00E50F23"/>
    <w:rsid w:val="00E51107"/>
    <w:rsid w:val="00E538AA"/>
    <w:rsid w:val="00E70F0D"/>
    <w:rsid w:val="00E94EDA"/>
    <w:rsid w:val="00EB0AA6"/>
    <w:rsid w:val="00EC3376"/>
    <w:rsid w:val="00ED3FB9"/>
    <w:rsid w:val="00EF4F3C"/>
    <w:rsid w:val="00F37530"/>
    <w:rsid w:val="00F41B6C"/>
    <w:rsid w:val="00F9482A"/>
    <w:rsid w:val="00FC47CF"/>
    <w:rsid w:val="00FD17F9"/>
    <w:rsid w:val="00FF0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777DD6-62A0-466A-B8CF-2D58F385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B23"/>
    <w:rPr>
      <w:rFonts w:ascii="Calibri" w:hAnsi="Calibri" w:cs="Arial"/>
      <w:sz w:val="24"/>
      <w:szCs w:val="24"/>
      <w:lang w:eastAsia="en-US"/>
    </w:rPr>
  </w:style>
  <w:style w:type="paragraph" w:styleId="Heading1">
    <w:name w:val="heading 1"/>
    <w:basedOn w:val="Normal"/>
    <w:next w:val="Normal"/>
    <w:link w:val="Heading1Char"/>
    <w:qFormat/>
    <w:rsid w:val="0012307F"/>
    <w:pPr>
      <w:keepNext/>
      <w:spacing w:before="240" w:after="60"/>
      <w:outlineLvl w:val="0"/>
    </w:pPr>
    <w:rPr>
      <w:rFonts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01A7"/>
    <w:pPr>
      <w:tabs>
        <w:tab w:val="center" w:pos="4153"/>
        <w:tab w:val="right" w:pos="8306"/>
      </w:tabs>
    </w:pPr>
  </w:style>
  <w:style w:type="paragraph" w:styleId="Footer">
    <w:name w:val="footer"/>
    <w:basedOn w:val="Normal"/>
    <w:link w:val="FooterChar"/>
    <w:rsid w:val="008501A7"/>
    <w:pPr>
      <w:tabs>
        <w:tab w:val="center" w:pos="4153"/>
        <w:tab w:val="right" w:pos="8306"/>
      </w:tabs>
    </w:pPr>
  </w:style>
  <w:style w:type="character" w:styleId="Hyperlink">
    <w:name w:val="Hyperlink"/>
    <w:basedOn w:val="DefaultParagraphFont"/>
    <w:uiPriority w:val="99"/>
    <w:rsid w:val="008501A7"/>
    <w:rPr>
      <w:color w:val="0000FF"/>
      <w:u w:val="single"/>
    </w:rPr>
  </w:style>
  <w:style w:type="character" w:styleId="PageNumber">
    <w:name w:val="page number"/>
    <w:basedOn w:val="DefaultParagraphFont"/>
    <w:rsid w:val="00B96B0F"/>
  </w:style>
  <w:style w:type="paragraph" w:customStyle="1" w:styleId="DefaultText">
    <w:name w:val="Default Text"/>
    <w:basedOn w:val="Normal"/>
    <w:rsid w:val="00FA1411"/>
    <w:pPr>
      <w:overflowPunct w:val="0"/>
      <w:autoSpaceDE w:val="0"/>
      <w:autoSpaceDN w:val="0"/>
      <w:adjustRightInd w:val="0"/>
      <w:textAlignment w:val="baseline"/>
    </w:pPr>
    <w:rPr>
      <w:rFonts w:ascii="Times New Roman" w:hAnsi="Times New Roman" w:cs="Times New Roman"/>
      <w:szCs w:val="20"/>
      <w:lang w:val="en-US"/>
    </w:rPr>
  </w:style>
  <w:style w:type="paragraph" w:styleId="BodyTextIndent">
    <w:name w:val="Body Text Indent"/>
    <w:basedOn w:val="Normal"/>
    <w:link w:val="BodyTextIndentChar"/>
    <w:rsid w:val="00FA1411"/>
    <w:pPr>
      <w:widowControl w:val="0"/>
      <w:overflowPunct w:val="0"/>
      <w:autoSpaceDE w:val="0"/>
      <w:autoSpaceDN w:val="0"/>
      <w:adjustRightInd w:val="0"/>
      <w:spacing w:after="120"/>
      <w:ind w:left="283"/>
    </w:pPr>
    <w:rPr>
      <w:rFonts w:cs="Times New Roman"/>
      <w:szCs w:val="20"/>
      <w:lang w:val="en-US"/>
    </w:rPr>
  </w:style>
  <w:style w:type="character" w:customStyle="1" w:styleId="BodyTextIndentChar">
    <w:name w:val="Body Text Indent Char"/>
    <w:basedOn w:val="DefaultParagraphFont"/>
    <w:link w:val="BodyTextIndent"/>
    <w:rsid w:val="00FA1411"/>
    <w:rPr>
      <w:rFonts w:ascii="Arial" w:hAnsi="Arial"/>
      <w:sz w:val="24"/>
      <w:lang w:val="en-US" w:eastAsia="en-US"/>
    </w:rPr>
  </w:style>
  <w:style w:type="paragraph" w:styleId="BodyText">
    <w:name w:val="Body Text"/>
    <w:basedOn w:val="Normal"/>
    <w:link w:val="BodyTextChar"/>
    <w:rsid w:val="00543B2C"/>
    <w:pPr>
      <w:spacing w:after="120"/>
    </w:pPr>
    <w:rPr>
      <w:rFonts w:ascii="Tahoma" w:hAnsi="Tahoma" w:cs="Times New Roman"/>
    </w:rPr>
  </w:style>
  <w:style w:type="character" w:customStyle="1" w:styleId="BodyTextChar">
    <w:name w:val="Body Text Char"/>
    <w:basedOn w:val="DefaultParagraphFont"/>
    <w:link w:val="BodyText"/>
    <w:rsid w:val="00543B2C"/>
    <w:rPr>
      <w:rFonts w:ascii="Tahoma" w:hAnsi="Tahoma"/>
      <w:sz w:val="24"/>
      <w:szCs w:val="24"/>
      <w:lang w:eastAsia="en-US"/>
    </w:rPr>
  </w:style>
  <w:style w:type="paragraph" w:styleId="PlainText">
    <w:name w:val="Plain Text"/>
    <w:basedOn w:val="Normal"/>
    <w:link w:val="PlainTextChar"/>
    <w:uiPriority w:val="99"/>
    <w:unhideWhenUsed/>
    <w:rsid w:val="00D6081E"/>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6081E"/>
    <w:rPr>
      <w:rFonts w:ascii="Consolas" w:eastAsia="Calibri" w:hAnsi="Consolas" w:cs="Times New Roman"/>
      <w:sz w:val="21"/>
      <w:szCs w:val="21"/>
      <w:lang w:eastAsia="en-US"/>
    </w:rPr>
  </w:style>
  <w:style w:type="paragraph" w:styleId="NormalWeb">
    <w:name w:val="Normal (Web)"/>
    <w:basedOn w:val="Normal"/>
    <w:uiPriority w:val="99"/>
    <w:unhideWhenUsed/>
    <w:rsid w:val="00176ED2"/>
    <w:pPr>
      <w:spacing w:before="100" w:beforeAutospacing="1" w:after="100" w:afterAutospacing="1"/>
    </w:pPr>
    <w:rPr>
      <w:rFonts w:ascii="Times New Roman" w:eastAsia="Calibri" w:hAnsi="Times New Roman" w:cs="Times New Roman"/>
      <w:lang w:eastAsia="en-GB"/>
    </w:rPr>
  </w:style>
  <w:style w:type="character" w:styleId="Strong">
    <w:name w:val="Strong"/>
    <w:basedOn w:val="DefaultParagraphFont"/>
    <w:uiPriority w:val="22"/>
    <w:qFormat/>
    <w:rsid w:val="00975DC3"/>
    <w:rPr>
      <w:b/>
      <w:bCs/>
    </w:rPr>
  </w:style>
  <w:style w:type="character" w:styleId="FollowedHyperlink">
    <w:name w:val="FollowedHyperlink"/>
    <w:basedOn w:val="DefaultParagraphFont"/>
    <w:uiPriority w:val="99"/>
    <w:rsid w:val="001A60AA"/>
    <w:rPr>
      <w:color w:val="800080"/>
      <w:u w:val="single"/>
    </w:rPr>
  </w:style>
  <w:style w:type="character" w:customStyle="1" w:styleId="Heading1Char">
    <w:name w:val="Heading 1 Char"/>
    <w:basedOn w:val="DefaultParagraphFont"/>
    <w:link w:val="Heading1"/>
    <w:rsid w:val="0012307F"/>
    <w:rPr>
      <w:rFonts w:ascii="Calibri" w:eastAsia="Times New Roman" w:hAnsi="Calibri" w:cs="Times New Roman"/>
      <w:b/>
      <w:bCs/>
      <w:kern w:val="32"/>
      <w:sz w:val="32"/>
      <w:szCs w:val="32"/>
    </w:rPr>
  </w:style>
  <w:style w:type="paragraph" w:customStyle="1" w:styleId="Default">
    <w:name w:val="Default"/>
    <w:rsid w:val="009C3B23"/>
    <w:pPr>
      <w:widowControl w:val="0"/>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D61D65"/>
    <w:rPr>
      <w:rFonts w:ascii="Tahoma" w:hAnsi="Tahoma" w:cs="Tahoma"/>
      <w:sz w:val="16"/>
      <w:szCs w:val="16"/>
    </w:rPr>
  </w:style>
  <w:style w:type="character" w:customStyle="1" w:styleId="BalloonTextChar">
    <w:name w:val="Balloon Text Char"/>
    <w:basedOn w:val="DefaultParagraphFont"/>
    <w:link w:val="BalloonText"/>
    <w:rsid w:val="00D61D65"/>
    <w:rPr>
      <w:rFonts w:ascii="Tahoma" w:hAnsi="Tahoma" w:cs="Tahoma"/>
      <w:sz w:val="16"/>
      <w:szCs w:val="16"/>
      <w:lang w:eastAsia="en-US"/>
    </w:rPr>
  </w:style>
  <w:style w:type="table" w:styleId="TableGrid">
    <w:name w:val="Table Grid"/>
    <w:basedOn w:val="TableNormal"/>
    <w:rsid w:val="007943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0A20FE"/>
    <w:rPr>
      <w:rFonts w:ascii="Calibri" w:hAnsi="Calibri"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4875">
      <w:bodyDiv w:val="1"/>
      <w:marLeft w:val="0"/>
      <w:marRight w:val="0"/>
      <w:marTop w:val="0"/>
      <w:marBottom w:val="0"/>
      <w:divBdr>
        <w:top w:val="none" w:sz="0" w:space="0" w:color="auto"/>
        <w:left w:val="none" w:sz="0" w:space="0" w:color="auto"/>
        <w:bottom w:val="none" w:sz="0" w:space="0" w:color="auto"/>
        <w:right w:val="none" w:sz="0" w:space="0" w:color="auto"/>
      </w:divBdr>
    </w:div>
    <w:div w:id="300690360">
      <w:bodyDiv w:val="1"/>
      <w:marLeft w:val="0"/>
      <w:marRight w:val="0"/>
      <w:marTop w:val="0"/>
      <w:marBottom w:val="0"/>
      <w:divBdr>
        <w:top w:val="none" w:sz="0" w:space="0" w:color="auto"/>
        <w:left w:val="none" w:sz="0" w:space="0" w:color="auto"/>
        <w:bottom w:val="none" w:sz="0" w:space="0" w:color="auto"/>
        <w:right w:val="none" w:sz="0" w:space="0" w:color="auto"/>
      </w:divBdr>
    </w:div>
    <w:div w:id="360210209">
      <w:bodyDiv w:val="1"/>
      <w:marLeft w:val="0"/>
      <w:marRight w:val="0"/>
      <w:marTop w:val="0"/>
      <w:marBottom w:val="0"/>
      <w:divBdr>
        <w:top w:val="none" w:sz="0" w:space="0" w:color="auto"/>
        <w:left w:val="none" w:sz="0" w:space="0" w:color="auto"/>
        <w:bottom w:val="none" w:sz="0" w:space="0" w:color="auto"/>
        <w:right w:val="none" w:sz="0" w:space="0" w:color="auto"/>
      </w:divBdr>
      <w:divsChild>
        <w:div w:id="1470628234">
          <w:marLeft w:val="0"/>
          <w:marRight w:val="0"/>
          <w:marTop w:val="0"/>
          <w:marBottom w:val="150"/>
          <w:divBdr>
            <w:top w:val="none" w:sz="0" w:space="0" w:color="auto"/>
            <w:left w:val="none" w:sz="0" w:space="0" w:color="auto"/>
            <w:bottom w:val="none" w:sz="0" w:space="0" w:color="auto"/>
            <w:right w:val="none" w:sz="0" w:space="0" w:color="auto"/>
          </w:divBdr>
          <w:divsChild>
            <w:div w:id="1418215124">
              <w:marLeft w:val="0"/>
              <w:marRight w:val="0"/>
              <w:marTop w:val="0"/>
              <w:marBottom w:val="150"/>
              <w:divBdr>
                <w:top w:val="none" w:sz="0" w:space="0" w:color="auto"/>
                <w:left w:val="none" w:sz="0" w:space="0" w:color="auto"/>
                <w:bottom w:val="none" w:sz="0" w:space="0" w:color="auto"/>
                <w:right w:val="none" w:sz="0" w:space="0" w:color="auto"/>
              </w:divBdr>
              <w:divsChild>
                <w:div w:id="1618901883">
                  <w:marLeft w:val="0"/>
                  <w:marRight w:val="0"/>
                  <w:marTop w:val="0"/>
                  <w:marBottom w:val="0"/>
                  <w:divBdr>
                    <w:top w:val="none" w:sz="0" w:space="0" w:color="auto"/>
                    <w:left w:val="none" w:sz="0" w:space="0" w:color="auto"/>
                    <w:bottom w:val="none" w:sz="0" w:space="0" w:color="auto"/>
                    <w:right w:val="none" w:sz="0" w:space="0" w:color="auto"/>
                  </w:divBdr>
                  <w:divsChild>
                    <w:div w:id="1206142823">
                      <w:marLeft w:val="165"/>
                      <w:marRight w:val="0"/>
                      <w:marTop w:val="0"/>
                      <w:marBottom w:val="0"/>
                      <w:divBdr>
                        <w:top w:val="none" w:sz="0" w:space="0" w:color="auto"/>
                        <w:left w:val="none" w:sz="0" w:space="0" w:color="auto"/>
                        <w:bottom w:val="none" w:sz="0" w:space="0" w:color="auto"/>
                        <w:right w:val="none" w:sz="0" w:space="0" w:color="auto"/>
                      </w:divBdr>
                      <w:divsChild>
                        <w:div w:id="367799034">
                          <w:marLeft w:val="0"/>
                          <w:marRight w:val="0"/>
                          <w:marTop w:val="0"/>
                          <w:marBottom w:val="75"/>
                          <w:divBdr>
                            <w:top w:val="none" w:sz="0" w:space="0" w:color="auto"/>
                            <w:left w:val="none" w:sz="0" w:space="0" w:color="auto"/>
                            <w:bottom w:val="single" w:sz="6" w:space="0" w:color="E5E5E5"/>
                            <w:right w:val="none" w:sz="0" w:space="0" w:color="auto"/>
                          </w:divBdr>
                        </w:div>
                      </w:divsChild>
                    </w:div>
                  </w:divsChild>
                </w:div>
              </w:divsChild>
            </w:div>
          </w:divsChild>
        </w:div>
      </w:divsChild>
    </w:div>
    <w:div w:id="379208452">
      <w:bodyDiv w:val="1"/>
      <w:marLeft w:val="0"/>
      <w:marRight w:val="0"/>
      <w:marTop w:val="0"/>
      <w:marBottom w:val="0"/>
      <w:divBdr>
        <w:top w:val="none" w:sz="0" w:space="0" w:color="auto"/>
        <w:left w:val="none" w:sz="0" w:space="0" w:color="auto"/>
        <w:bottom w:val="none" w:sz="0" w:space="0" w:color="auto"/>
        <w:right w:val="none" w:sz="0" w:space="0" w:color="auto"/>
      </w:divBdr>
    </w:div>
    <w:div w:id="722949798">
      <w:bodyDiv w:val="1"/>
      <w:marLeft w:val="0"/>
      <w:marRight w:val="0"/>
      <w:marTop w:val="0"/>
      <w:marBottom w:val="0"/>
      <w:divBdr>
        <w:top w:val="none" w:sz="0" w:space="0" w:color="auto"/>
        <w:left w:val="none" w:sz="0" w:space="0" w:color="auto"/>
        <w:bottom w:val="none" w:sz="0" w:space="0" w:color="auto"/>
        <w:right w:val="none" w:sz="0" w:space="0" w:color="auto"/>
      </w:divBdr>
    </w:div>
    <w:div w:id="892810548">
      <w:bodyDiv w:val="1"/>
      <w:marLeft w:val="0"/>
      <w:marRight w:val="0"/>
      <w:marTop w:val="0"/>
      <w:marBottom w:val="0"/>
      <w:divBdr>
        <w:top w:val="none" w:sz="0" w:space="0" w:color="auto"/>
        <w:left w:val="none" w:sz="0" w:space="0" w:color="auto"/>
        <w:bottom w:val="none" w:sz="0" w:space="0" w:color="auto"/>
        <w:right w:val="none" w:sz="0" w:space="0" w:color="auto"/>
      </w:divBdr>
    </w:div>
    <w:div w:id="1006640046">
      <w:bodyDiv w:val="1"/>
      <w:marLeft w:val="0"/>
      <w:marRight w:val="0"/>
      <w:marTop w:val="0"/>
      <w:marBottom w:val="0"/>
      <w:divBdr>
        <w:top w:val="none" w:sz="0" w:space="0" w:color="auto"/>
        <w:left w:val="none" w:sz="0" w:space="0" w:color="auto"/>
        <w:bottom w:val="none" w:sz="0" w:space="0" w:color="auto"/>
        <w:right w:val="none" w:sz="0" w:space="0" w:color="auto"/>
      </w:divBdr>
    </w:div>
    <w:div w:id="15357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thtyneside.gov.uk/browsemeetings.shtml?p_subjectCategory=1566" TargetMode="External"/><Relationship Id="rId18" Type="http://schemas.openxmlformats.org/officeDocument/2006/relationships/hyperlink" Target="http://www.southtyneside.info/article/16956/south-tynesides-health-and-wellbeing-board" TargetMode="External"/><Relationship Id="rId26" Type="http://schemas.openxmlformats.org/officeDocument/2006/relationships/hyperlink" Target="http://www.stockton.gov.uk/healthandwellbeing/healthandwellbeingboard/" TargetMode="External"/><Relationship Id="rId39" Type="http://schemas.openxmlformats.org/officeDocument/2006/relationships/footer" Target="footer2.xml"/><Relationship Id="rId21" Type="http://schemas.openxmlformats.org/officeDocument/2006/relationships/hyperlink" Target="http://www.sunderland.gov.uk/committees/cmis5/CommitteesandNotices/201314/tabid/114/ctl/ViewCMIS_CommitteeDetails/mid/547/id/1658/Default.aspx" TargetMode="External"/><Relationship Id="rId34" Type="http://schemas.openxmlformats.org/officeDocument/2006/relationships/hyperlink" Target="mailto:angela.goodfellow@vonne.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ateshead.gov.uk/GSP/Meetings-and-Boards/Health-and-Wellbeing-Board-.aspx" TargetMode="External"/><Relationship Id="rId20" Type="http://schemas.openxmlformats.org/officeDocument/2006/relationships/hyperlink" Target="http://www.sunderlandpartnership.org.uk/healthy.html" TargetMode="External"/><Relationship Id="rId29" Type="http://schemas.openxmlformats.org/officeDocument/2006/relationships/hyperlink" Target="http://www.hartlepool.gov.uk/meetings/committee/132/health_and_wellbeing_board"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umberland.gov.uk/default.aspx?page=14509" TargetMode="External"/><Relationship Id="rId24" Type="http://schemas.openxmlformats.org/officeDocument/2006/relationships/hyperlink" Target="http://www.darlington.gov.uk/Democracy/democraticinvolvement/healthandwellbeingboard.htm" TargetMode="External"/><Relationship Id="rId32" Type="http://schemas.openxmlformats.org/officeDocument/2006/relationships/hyperlink" Target="http://www.redcar-cleveland.gov.uk/partnership-rcbc.nsf/Web?ReadForm&amp;id=198533B51589D3778025786B003D08B5"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emocracy.newcastle.gov.uk/ieListMeetings.aspx?XXR=0&amp;Year=2014&amp;CId=1018&amp;MD=ielistmeetings&amp;" TargetMode="External"/><Relationship Id="rId23" Type="http://schemas.openxmlformats.org/officeDocument/2006/relationships/hyperlink" Target="http://democracy.durham.gov.uk/ieListMeetings.aspx?CommitteeId=919" TargetMode="External"/><Relationship Id="rId28" Type="http://schemas.openxmlformats.org/officeDocument/2006/relationships/hyperlink" Target="http://www.teesjsna.org.uk/hartlepool-core-strategies/" TargetMode="External"/><Relationship Id="rId36" Type="http://schemas.openxmlformats.org/officeDocument/2006/relationships/header" Target="header1.xml"/><Relationship Id="rId10" Type="http://schemas.openxmlformats.org/officeDocument/2006/relationships/hyperlink" Target="http://www.regionalvoices.org/sites/default/files/library/Briefing_on_VCS_for_healthwelbeingboards.pdf" TargetMode="External"/><Relationship Id="rId19" Type="http://schemas.openxmlformats.org/officeDocument/2006/relationships/hyperlink" Target="http://www.southtyneside.info/applications/2/councillorsandcommittees/committeedetails.aspx?committeeid=883&amp;periodid=27" TargetMode="External"/><Relationship Id="rId31" Type="http://schemas.openxmlformats.org/officeDocument/2006/relationships/hyperlink" Target="http://democracy.middlesbrough.gov.uk/aksmiddlesbrough/users/public/admin/kab71.pl?cmte=HWB" TargetMode="External"/><Relationship Id="rId4" Type="http://schemas.openxmlformats.org/officeDocument/2006/relationships/settings" Target="settings.xml"/><Relationship Id="rId9" Type="http://schemas.openxmlformats.org/officeDocument/2006/relationships/hyperlink" Target="http://webarchive.nationalarchives.gov.uk/20130805112926/http:/healthandcare.dh.gov.uk/hwb-guide/" TargetMode="External"/><Relationship Id="rId14" Type="http://schemas.openxmlformats.org/officeDocument/2006/relationships/hyperlink" Target="http://www.wellbeingforlife.org.uk/wellbeing-life-board" TargetMode="External"/><Relationship Id="rId22" Type="http://schemas.openxmlformats.org/officeDocument/2006/relationships/hyperlink" Target="http://www.countydurhampartnership.co.uk/Pages/HP-Home.aspx" TargetMode="External"/><Relationship Id="rId27" Type="http://schemas.openxmlformats.org/officeDocument/2006/relationships/hyperlink" Target="http://www.egenda.stockton.gov.uk/aksstockton/users/public/admin/kab71.pl?cmte=NHW" TargetMode="External"/><Relationship Id="rId30" Type="http://schemas.openxmlformats.org/officeDocument/2006/relationships/hyperlink" Target="http://www.middlesbroughpartnership.org.uk/index.aspx?articleid=3915" TargetMode="External"/><Relationship Id="rId35" Type="http://schemas.openxmlformats.org/officeDocument/2006/relationships/hyperlink" Target="http://vonne.us7.list-manage2.com/subscribe?u=a106ebd5a965a1bdb55f8446e&amp;id=48951a39b9" TargetMode="External"/><Relationship Id="rId43" Type="http://schemas.openxmlformats.org/officeDocument/2006/relationships/theme" Target="theme/theme1.xml"/><Relationship Id="rId8" Type="http://schemas.openxmlformats.org/officeDocument/2006/relationships/hyperlink" Target="http://www.local.gov.uk/health-and-wellbeing-boards/-/journal_content/56/10180/6111055/ARTICLE" TargetMode="External"/><Relationship Id="rId3" Type="http://schemas.openxmlformats.org/officeDocument/2006/relationships/styles" Target="styles.xml"/><Relationship Id="rId12" Type="http://schemas.openxmlformats.org/officeDocument/2006/relationships/hyperlink" Target="http://www.northtyneside.gov.uk/browse-display.shtml?p_ID=537759&amp;p_subjectCategory=387" TargetMode="External"/><Relationship Id="rId17" Type="http://schemas.openxmlformats.org/officeDocument/2006/relationships/hyperlink" Target="http://online.gateshead.gov.uk/docushare/dsweb/View/Collection-4269" TargetMode="External"/><Relationship Id="rId25" Type="http://schemas.openxmlformats.org/officeDocument/2006/relationships/hyperlink" Target="http://www.darlington.gov.uk/Democracy/democraticinvolvement/healthandwellbeingboard.htm" TargetMode="External"/><Relationship Id="rId33" Type="http://schemas.openxmlformats.org/officeDocument/2006/relationships/hyperlink" Target="http://www.redcar-cleveland.gov.uk/cabpap13-14.nsf/allbykey/83C7E3C310EDCEC080257B6B0053E6DB"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8581-6642-4D06-9085-B7E465BD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Enter Date: 1st August 2007</vt:lpstr>
    </vt:vector>
  </TitlesOfParts>
  <Company>VONNE</Company>
  <LinksUpToDate>false</LinksUpToDate>
  <CharactersWithSpaces>12476</CharactersWithSpaces>
  <SharedDoc>false</SharedDoc>
  <HLinks>
    <vt:vector size="168" baseType="variant">
      <vt:variant>
        <vt:i4>4456450</vt:i4>
      </vt:variant>
      <vt:variant>
        <vt:i4>69</vt:i4>
      </vt:variant>
      <vt:variant>
        <vt:i4>0</vt:i4>
      </vt:variant>
      <vt:variant>
        <vt:i4>5</vt:i4>
      </vt:variant>
      <vt:variant>
        <vt:lpwstr>http://www.redcar-cleveland.gov.uk/cabpap13-14.nsf/allbykey/83C7E3C310EDCEC080257B6B0053E6DB</vt:lpwstr>
      </vt:variant>
      <vt:variant>
        <vt:lpwstr/>
      </vt:variant>
      <vt:variant>
        <vt:i4>78</vt:i4>
      </vt:variant>
      <vt:variant>
        <vt:i4>66</vt:i4>
      </vt:variant>
      <vt:variant>
        <vt:i4>0</vt:i4>
      </vt:variant>
      <vt:variant>
        <vt:i4>5</vt:i4>
      </vt:variant>
      <vt:variant>
        <vt:lpwstr>http://www.redcar-cleveland.gov.uk/partnership-rcbc.nsf/Web?ReadForm&amp;id=198533B51589D3778025786B003D08B5</vt:lpwstr>
      </vt:variant>
      <vt:variant>
        <vt:lpwstr/>
      </vt:variant>
      <vt:variant>
        <vt:i4>2424902</vt:i4>
      </vt:variant>
      <vt:variant>
        <vt:i4>63</vt:i4>
      </vt:variant>
      <vt:variant>
        <vt:i4>0</vt:i4>
      </vt:variant>
      <vt:variant>
        <vt:i4>5</vt:i4>
      </vt:variant>
      <vt:variant>
        <vt:lpwstr>http://democracy.middlesbrough.gov.uk/aksmiddlesbrough/users/public/admin/kab71.pl?cmte=HWB</vt:lpwstr>
      </vt:variant>
      <vt:variant>
        <vt:lpwstr/>
      </vt:variant>
      <vt:variant>
        <vt:i4>5308508</vt:i4>
      </vt:variant>
      <vt:variant>
        <vt:i4>60</vt:i4>
      </vt:variant>
      <vt:variant>
        <vt:i4>0</vt:i4>
      </vt:variant>
      <vt:variant>
        <vt:i4>5</vt:i4>
      </vt:variant>
      <vt:variant>
        <vt:lpwstr>http://www.middlesbroughpartnership.org.uk/index.aspx?articleid=4179</vt:lpwstr>
      </vt:variant>
      <vt:variant>
        <vt:lpwstr/>
      </vt:variant>
      <vt:variant>
        <vt:i4>2818168</vt:i4>
      </vt:variant>
      <vt:variant>
        <vt:i4>57</vt:i4>
      </vt:variant>
      <vt:variant>
        <vt:i4>0</vt:i4>
      </vt:variant>
      <vt:variant>
        <vt:i4>5</vt:i4>
      </vt:variant>
      <vt:variant>
        <vt:lpwstr>http://www.egenda.stockton.gov.uk/aksstockton/users/public/admin/kab71.pl?cmte=NHW</vt:lpwstr>
      </vt:variant>
      <vt:variant>
        <vt:lpwstr/>
      </vt:variant>
      <vt:variant>
        <vt:i4>2621555</vt:i4>
      </vt:variant>
      <vt:variant>
        <vt:i4>54</vt:i4>
      </vt:variant>
      <vt:variant>
        <vt:i4>0</vt:i4>
      </vt:variant>
      <vt:variant>
        <vt:i4>5</vt:i4>
      </vt:variant>
      <vt:variant>
        <vt:lpwstr>http://www.stockton.gov.uk/healthandwellbeing/healthandwellbeingboard/</vt:lpwstr>
      </vt:variant>
      <vt:variant>
        <vt:lpwstr/>
      </vt:variant>
      <vt:variant>
        <vt:i4>3866690</vt:i4>
      </vt:variant>
      <vt:variant>
        <vt:i4>51</vt:i4>
      </vt:variant>
      <vt:variant>
        <vt:i4>0</vt:i4>
      </vt:variant>
      <vt:variant>
        <vt:i4>5</vt:i4>
      </vt:variant>
      <vt:variant>
        <vt:lpwstr>http://www.hartlepool.gov.uk/meetings/committee/132/health_and_wellbeing_board</vt:lpwstr>
      </vt:variant>
      <vt:variant>
        <vt:lpwstr/>
      </vt:variant>
      <vt:variant>
        <vt:i4>5701725</vt:i4>
      </vt:variant>
      <vt:variant>
        <vt:i4>48</vt:i4>
      </vt:variant>
      <vt:variant>
        <vt:i4>0</vt:i4>
      </vt:variant>
      <vt:variant>
        <vt:i4>5</vt:i4>
      </vt:variant>
      <vt:variant>
        <vt:lpwstr>http://www.darlington.gov.uk/Democracy/democraticinvolvement/healthandwellbeingboard.htm</vt:lpwstr>
      </vt:variant>
      <vt:variant>
        <vt:lpwstr/>
      </vt:variant>
      <vt:variant>
        <vt:i4>7143467</vt:i4>
      </vt:variant>
      <vt:variant>
        <vt:i4>45</vt:i4>
      </vt:variant>
      <vt:variant>
        <vt:i4>0</vt:i4>
      </vt:variant>
      <vt:variant>
        <vt:i4>5</vt:i4>
      </vt:variant>
      <vt:variant>
        <vt:lpwstr>http://democracy.durham.gov.uk/ieListMeetings.aspx?CommitteeId=919</vt:lpwstr>
      </vt:variant>
      <vt:variant>
        <vt:lpwstr/>
      </vt:variant>
      <vt:variant>
        <vt:i4>1638451</vt:i4>
      </vt:variant>
      <vt:variant>
        <vt:i4>42</vt:i4>
      </vt:variant>
      <vt:variant>
        <vt:i4>0</vt:i4>
      </vt:variant>
      <vt:variant>
        <vt:i4>5</vt:i4>
      </vt:variant>
      <vt:variant>
        <vt:lpwstr>http://democracy.durham.gov.uk/mgCommitteeDetails.aspx?ID=919</vt:lpwstr>
      </vt:variant>
      <vt:variant>
        <vt:lpwstr/>
      </vt:variant>
      <vt:variant>
        <vt:i4>2621532</vt:i4>
      </vt:variant>
      <vt:variant>
        <vt:i4>39</vt:i4>
      </vt:variant>
      <vt:variant>
        <vt:i4>0</vt:i4>
      </vt:variant>
      <vt:variant>
        <vt:i4>5</vt:i4>
      </vt:variant>
      <vt:variant>
        <vt:lpwstr>http://www.sunderland.gov.uk/committees/cmis5/CommitteesandNotices/201314/tabid/114/ctl/ViewCMIS_CommitteeDetails/mid/547/id/1658/Default.aspx</vt:lpwstr>
      </vt:variant>
      <vt:variant>
        <vt:lpwstr/>
      </vt:variant>
      <vt:variant>
        <vt:i4>3735582</vt:i4>
      </vt:variant>
      <vt:variant>
        <vt:i4>36</vt:i4>
      </vt:variant>
      <vt:variant>
        <vt:i4>0</vt:i4>
      </vt:variant>
      <vt:variant>
        <vt:i4>5</vt:i4>
      </vt:variant>
      <vt:variant>
        <vt:lpwstr>http://online.gateshead.gov.uk/docushare/dsweb/View/Collection-4269</vt:lpwstr>
      </vt:variant>
      <vt:variant>
        <vt:lpwstr/>
      </vt:variant>
      <vt:variant>
        <vt:i4>5046357</vt:i4>
      </vt:variant>
      <vt:variant>
        <vt:i4>33</vt:i4>
      </vt:variant>
      <vt:variant>
        <vt:i4>0</vt:i4>
      </vt:variant>
      <vt:variant>
        <vt:i4>5</vt:i4>
      </vt:variant>
      <vt:variant>
        <vt:lpwstr>http://www.gateshead.gov.uk/GSP/Meetings-and-Boards/Health-and-Wellbeing-Board-.aspx</vt:lpwstr>
      </vt:variant>
      <vt:variant>
        <vt:lpwstr/>
      </vt:variant>
      <vt:variant>
        <vt:i4>5963841</vt:i4>
      </vt:variant>
      <vt:variant>
        <vt:i4>30</vt:i4>
      </vt:variant>
      <vt:variant>
        <vt:i4>0</vt:i4>
      </vt:variant>
      <vt:variant>
        <vt:i4>5</vt:i4>
      </vt:variant>
      <vt:variant>
        <vt:lpwstr>http://democracy.newcastle.gov.uk/ieListMeetings.aspx?CId=1018&amp;Year=2013</vt:lpwstr>
      </vt:variant>
      <vt:variant>
        <vt:lpwstr/>
      </vt:variant>
      <vt:variant>
        <vt:i4>2097207</vt:i4>
      </vt:variant>
      <vt:variant>
        <vt:i4>27</vt:i4>
      </vt:variant>
      <vt:variant>
        <vt:i4>0</vt:i4>
      </vt:variant>
      <vt:variant>
        <vt:i4>5</vt:i4>
      </vt:variant>
      <vt:variant>
        <vt:lpwstr>http://www.wellbeingforlife.org.uk</vt:lpwstr>
      </vt:variant>
      <vt:variant>
        <vt:lpwstr/>
      </vt:variant>
      <vt:variant>
        <vt:i4>3473481</vt:i4>
      </vt:variant>
      <vt:variant>
        <vt:i4>24</vt:i4>
      </vt:variant>
      <vt:variant>
        <vt:i4>0</vt:i4>
      </vt:variant>
      <vt:variant>
        <vt:i4>5</vt:i4>
      </vt:variant>
      <vt:variant>
        <vt:lpwstr>http://www.southtyneside.info/applications/2/councillorsandcommittees/committeedetails.aspx?committeeid=835&amp;periodid=26</vt:lpwstr>
      </vt:variant>
      <vt:variant>
        <vt:lpwstr>meetings</vt:lpwstr>
      </vt:variant>
      <vt:variant>
        <vt:i4>8257653</vt:i4>
      </vt:variant>
      <vt:variant>
        <vt:i4>21</vt:i4>
      </vt:variant>
      <vt:variant>
        <vt:i4>0</vt:i4>
      </vt:variant>
      <vt:variant>
        <vt:i4>5</vt:i4>
      </vt:variant>
      <vt:variant>
        <vt:lpwstr>http://www.southtyneside.info/article/16956/south-tynesides-health-and-wellbeing-board</vt:lpwstr>
      </vt:variant>
      <vt:variant>
        <vt:lpwstr/>
      </vt:variant>
      <vt:variant>
        <vt:i4>6684721</vt:i4>
      </vt:variant>
      <vt:variant>
        <vt:i4>18</vt:i4>
      </vt:variant>
      <vt:variant>
        <vt:i4>0</vt:i4>
      </vt:variant>
      <vt:variant>
        <vt:i4>5</vt:i4>
      </vt:variant>
      <vt:variant>
        <vt:lpwstr>http://www.northtyneside.gov.uk/browsemeetings.shtml?p_subjectCategory=1566</vt:lpwstr>
      </vt:variant>
      <vt:variant>
        <vt:lpwstr/>
      </vt:variant>
      <vt:variant>
        <vt:i4>7471219</vt:i4>
      </vt:variant>
      <vt:variant>
        <vt:i4>15</vt:i4>
      </vt:variant>
      <vt:variant>
        <vt:i4>0</vt:i4>
      </vt:variant>
      <vt:variant>
        <vt:i4>5</vt:i4>
      </vt:variant>
      <vt:variant>
        <vt:lpwstr>http://www.northtyneside.gov.uk/browse-display.shtml?p_ID=537759&amp;p_subjectCategory=387</vt:lpwstr>
      </vt:variant>
      <vt:variant>
        <vt:lpwstr/>
      </vt:variant>
      <vt:variant>
        <vt:i4>6946875</vt:i4>
      </vt:variant>
      <vt:variant>
        <vt:i4>12</vt:i4>
      </vt:variant>
      <vt:variant>
        <vt:i4>0</vt:i4>
      </vt:variant>
      <vt:variant>
        <vt:i4>5</vt:i4>
      </vt:variant>
      <vt:variant>
        <vt:lpwstr>http://committees.northumberland.gov.uk/aksnorthumberland/users/public/admin/kab12.pl?operation=SUBMIT&amp;meet=18&amp;cmte=HWS&amp;grpid=public&amp;arc=1</vt:lpwstr>
      </vt:variant>
      <vt:variant>
        <vt:lpwstr/>
      </vt:variant>
      <vt:variant>
        <vt:i4>5374032</vt:i4>
      </vt:variant>
      <vt:variant>
        <vt:i4>9</vt:i4>
      </vt:variant>
      <vt:variant>
        <vt:i4>0</vt:i4>
      </vt:variant>
      <vt:variant>
        <vt:i4>5</vt:i4>
      </vt:variant>
      <vt:variant>
        <vt:lpwstr>http://www.tinyurl.com/NorthumberlandHWB</vt:lpwstr>
      </vt:variant>
      <vt:variant>
        <vt:lpwstr/>
      </vt:variant>
      <vt:variant>
        <vt:i4>4521987</vt:i4>
      </vt:variant>
      <vt:variant>
        <vt:i4>6</vt:i4>
      </vt:variant>
      <vt:variant>
        <vt:i4>0</vt:i4>
      </vt:variant>
      <vt:variant>
        <vt:i4>5</vt:i4>
      </vt:variant>
      <vt:variant>
        <vt:lpwstr>http://www.northumberland.gov.uk/default.aspx?page=14509</vt:lpwstr>
      </vt:variant>
      <vt:variant>
        <vt:lpwstr/>
      </vt:variant>
      <vt:variant>
        <vt:i4>852050</vt:i4>
      </vt:variant>
      <vt:variant>
        <vt:i4>3</vt:i4>
      </vt:variant>
      <vt:variant>
        <vt:i4>0</vt:i4>
      </vt:variant>
      <vt:variant>
        <vt:i4>5</vt:i4>
      </vt:variant>
      <vt:variant>
        <vt:lpwstr>http://www.regionalvoices.org/sites/default/files/library/Briefing_on_VCS_for_healthwelbeingboards.pdf</vt:lpwstr>
      </vt:variant>
      <vt:variant>
        <vt:lpwstr/>
      </vt:variant>
      <vt:variant>
        <vt:i4>5636104</vt:i4>
      </vt:variant>
      <vt:variant>
        <vt:i4>0</vt:i4>
      </vt:variant>
      <vt:variant>
        <vt:i4>0</vt:i4>
      </vt:variant>
      <vt:variant>
        <vt:i4>5</vt:i4>
      </vt:variant>
      <vt:variant>
        <vt:lpwstr>http://www.healthandcare.dh.gov.uk/hwb-guide</vt:lpwstr>
      </vt:variant>
      <vt:variant>
        <vt:lpwstr/>
      </vt:variant>
      <vt:variant>
        <vt:i4>4259848</vt:i4>
      </vt:variant>
      <vt:variant>
        <vt:i4>9284</vt:i4>
      </vt:variant>
      <vt:variant>
        <vt:i4>1026</vt:i4>
      </vt:variant>
      <vt:variant>
        <vt:i4>1</vt:i4>
      </vt:variant>
      <vt:variant>
        <vt:lpwstr>vlogo_print_quality-copy</vt:lpwstr>
      </vt:variant>
      <vt:variant>
        <vt:lpwstr/>
      </vt:variant>
      <vt:variant>
        <vt:i4>4259848</vt:i4>
      </vt:variant>
      <vt:variant>
        <vt:i4>9491</vt:i4>
      </vt:variant>
      <vt:variant>
        <vt:i4>1025</vt:i4>
      </vt:variant>
      <vt:variant>
        <vt:i4>1</vt:i4>
      </vt:variant>
      <vt:variant>
        <vt:lpwstr>vlogo_print_quality-copy</vt:lpwstr>
      </vt:variant>
      <vt:variant>
        <vt:lpwstr/>
      </vt:variant>
      <vt:variant>
        <vt:i4>3801092</vt:i4>
      </vt:variant>
      <vt:variant>
        <vt:i4>-1</vt:i4>
      </vt:variant>
      <vt:variant>
        <vt:i4>2059</vt:i4>
      </vt:variant>
      <vt:variant>
        <vt:i4>1</vt:i4>
      </vt:variant>
      <vt:variant>
        <vt:lpwstr>watermark light</vt:lpwstr>
      </vt:variant>
      <vt:variant>
        <vt:lpwstr/>
      </vt:variant>
      <vt:variant>
        <vt:i4>1769595</vt:i4>
      </vt:variant>
      <vt:variant>
        <vt:i4>-1</vt:i4>
      </vt:variant>
      <vt:variant>
        <vt:i4>2061</vt:i4>
      </vt:variant>
      <vt:variant>
        <vt:i4>1</vt:i4>
      </vt:variant>
      <vt:variant>
        <vt:lpwstr>watermark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Date: 1st August 2007</dc:title>
  <dc:creator>carrie</dc:creator>
  <cp:lastModifiedBy>Dan</cp:lastModifiedBy>
  <cp:revision>6</cp:revision>
  <cp:lastPrinted>2014-06-04T16:19:00Z</cp:lastPrinted>
  <dcterms:created xsi:type="dcterms:W3CDTF">2016-10-07T13:22:00Z</dcterms:created>
  <dcterms:modified xsi:type="dcterms:W3CDTF">2016-10-25T14:41:00Z</dcterms:modified>
</cp:coreProperties>
</file>